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108" w:rsidRPr="00C53AF5" w:rsidRDefault="00D52108" w:rsidP="00C53AF5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6"/>
          <w:szCs w:val="26"/>
        </w:rPr>
      </w:pPr>
      <w:bookmarkStart w:id="0" w:name="_Toc307303088"/>
      <w:bookmarkStart w:id="1" w:name="_Toc307369803"/>
      <w:bookmarkStart w:id="2" w:name="_Toc307386483"/>
      <w:bookmarkStart w:id="3" w:name="_Toc306792619"/>
      <w:bookmarkStart w:id="4" w:name="_Toc306793891"/>
      <w:bookmarkStart w:id="5" w:name="_Toc306793947"/>
      <w:bookmarkStart w:id="6" w:name="_Toc306794062"/>
      <w:bookmarkStart w:id="7" w:name="_Toc306794525"/>
      <w:bookmarkStart w:id="8" w:name="_Toc306794681"/>
      <w:bookmarkStart w:id="9" w:name="_Toc306794869"/>
      <w:bookmarkStart w:id="10" w:name="_Toc306794968"/>
      <w:bookmarkStart w:id="11" w:name="_Toc306795012"/>
      <w:bookmarkStart w:id="12" w:name="_Toc306819699"/>
      <w:bookmarkStart w:id="13" w:name="_Toc306851121"/>
      <w:bookmarkStart w:id="14" w:name="_Toc306851354"/>
      <w:bookmarkStart w:id="15" w:name="_Toc306851806"/>
      <w:bookmarkStart w:id="16" w:name="_Toc306854867"/>
      <w:bookmarkStart w:id="17" w:name="_Toc306860413"/>
      <w:r w:rsidRPr="00C53AF5">
        <w:rPr>
          <w:b/>
          <w:color w:val="000000" w:themeColor="text1"/>
          <w:sz w:val="26"/>
          <w:szCs w:val="26"/>
        </w:rPr>
        <w:t>МЕТОДИКА</w:t>
      </w:r>
    </w:p>
    <w:p w:rsidR="00D52108" w:rsidRPr="00C53AF5" w:rsidRDefault="00D52108" w:rsidP="00C53AF5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6"/>
          <w:szCs w:val="26"/>
        </w:rPr>
      </w:pPr>
      <w:r w:rsidRPr="00C53AF5">
        <w:rPr>
          <w:b/>
          <w:color w:val="000000" w:themeColor="text1"/>
          <w:sz w:val="26"/>
          <w:szCs w:val="26"/>
        </w:rPr>
        <w:t>оценки уровня локализации производства электротехническо</w:t>
      </w:r>
      <w:r w:rsidR="007A3607">
        <w:rPr>
          <w:b/>
          <w:color w:val="000000" w:themeColor="text1"/>
          <w:sz w:val="26"/>
          <w:szCs w:val="26"/>
        </w:rPr>
        <w:t>й</w:t>
      </w:r>
      <w:r w:rsidRPr="00C53AF5">
        <w:rPr>
          <w:b/>
          <w:color w:val="000000" w:themeColor="text1"/>
          <w:sz w:val="26"/>
          <w:szCs w:val="26"/>
        </w:rPr>
        <w:t xml:space="preserve"> </w:t>
      </w:r>
      <w:r w:rsidR="007A3607">
        <w:rPr>
          <w:b/>
          <w:color w:val="000000" w:themeColor="text1"/>
          <w:sz w:val="26"/>
          <w:szCs w:val="26"/>
        </w:rPr>
        <w:t>продукции</w:t>
      </w:r>
      <w:r w:rsidRPr="00C53AF5">
        <w:rPr>
          <w:b/>
          <w:color w:val="000000" w:themeColor="text1"/>
          <w:sz w:val="26"/>
          <w:szCs w:val="26"/>
        </w:rPr>
        <w:t xml:space="preserve"> на</w:t>
      </w:r>
      <w:r w:rsidR="001B4708">
        <w:rPr>
          <w:b/>
          <w:color w:val="000000" w:themeColor="text1"/>
          <w:sz w:val="26"/>
          <w:szCs w:val="26"/>
        </w:rPr>
        <w:t> </w:t>
      </w:r>
      <w:r w:rsidRPr="00C53AF5">
        <w:rPr>
          <w:b/>
          <w:color w:val="000000" w:themeColor="text1"/>
          <w:sz w:val="26"/>
          <w:szCs w:val="26"/>
        </w:rPr>
        <w:t>территории Российской Федерации</w:t>
      </w:r>
    </w:p>
    <w:p w:rsidR="00D52108" w:rsidRPr="00C53AF5" w:rsidRDefault="00D52108" w:rsidP="00C53AF5">
      <w:pPr>
        <w:pStyle w:val="3"/>
        <w:keepNext w:val="0"/>
        <w:widowControl w:val="0"/>
        <w:spacing w:before="0"/>
        <w:jc w:val="center"/>
        <w:rPr>
          <w:bCs/>
          <w:color w:val="000000" w:themeColor="text1"/>
          <w:sz w:val="26"/>
          <w:szCs w:val="26"/>
        </w:rPr>
      </w:pPr>
      <w:bookmarkStart w:id="18" w:name="_Toc389039586"/>
    </w:p>
    <w:p w:rsidR="00D52108" w:rsidRPr="0032709E" w:rsidRDefault="00D52108" w:rsidP="006D3BA8">
      <w:pPr>
        <w:pStyle w:val="3"/>
        <w:keepNext w:val="0"/>
        <w:tabs>
          <w:tab w:val="left" w:pos="1134"/>
        </w:tabs>
        <w:spacing w:before="0"/>
        <w:ind w:firstLine="709"/>
        <w:jc w:val="both"/>
        <w:rPr>
          <w:b/>
          <w:bCs/>
          <w:color w:val="000000" w:themeColor="text1"/>
          <w:sz w:val="26"/>
          <w:szCs w:val="26"/>
        </w:rPr>
      </w:pPr>
      <w:r w:rsidRPr="0032709E">
        <w:rPr>
          <w:b/>
          <w:color w:val="000000" w:themeColor="text1"/>
          <w:sz w:val="26"/>
          <w:szCs w:val="26"/>
        </w:rPr>
        <w:t>Введение</w:t>
      </w:r>
      <w:bookmarkEnd w:id="18"/>
    </w:p>
    <w:p w:rsidR="00D52108" w:rsidRPr="00C53AF5" w:rsidRDefault="00D52108" w:rsidP="006D3BA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53AF5">
        <w:rPr>
          <w:sz w:val="26"/>
          <w:szCs w:val="26"/>
        </w:rPr>
        <w:t>В настоящей Методике оценки уровня локализации производства электротехническо</w:t>
      </w:r>
      <w:r w:rsidR="00DA4511">
        <w:rPr>
          <w:sz w:val="26"/>
          <w:szCs w:val="26"/>
        </w:rPr>
        <w:t>й продукции</w:t>
      </w:r>
      <w:r w:rsidR="00293A76">
        <w:rPr>
          <w:sz w:val="26"/>
          <w:szCs w:val="26"/>
        </w:rPr>
        <w:t xml:space="preserve"> </w:t>
      </w:r>
      <w:r w:rsidRPr="00C53AF5">
        <w:rPr>
          <w:sz w:val="26"/>
          <w:szCs w:val="26"/>
        </w:rPr>
        <w:t xml:space="preserve">на территории Российской Федерации (далее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Методика) изложены основные организационные и методологические рекомендации по оценке степени использования товаров (основных средств, комплектующих, сырья и материалов), трудовых ресурсов, работ и услуг российского происхождения при производстве электротехническо</w:t>
      </w:r>
      <w:r w:rsidR="00DA4511">
        <w:rPr>
          <w:sz w:val="26"/>
          <w:szCs w:val="26"/>
        </w:rPr>
        <w:t>й продукции</w:t>
      </w:r>
      <w:r w:rsidRPr="00C53AF5">
        <w:rPr>
          <w:sz w:val="26"/>
          <w:szCs w:val="26"/>
        </w:rPr>
        <w:t>, применяем</w:t>
      </w:r>
      <w:r w:rsidR="00DA4511">
        <w:rPr>
          <w:sz w:val="26"/>
          <w:szCs w:val="26"/>
        </w:rPr>
        <w:t>ой</w:t>
      </w:r>
      <w:r w:rsidRPr="00C53AF5">
        <w:rPr>
          <w:sz w:val="26"/>
          <w:szCs w:val="26"/>
        </w:rPr>
        <w:t xml:space="preserve"> для нужд ОАО «ФСК ЕЭС», с возможностью разбиения по видам производимой продукции и производителям.</w:t>
      </w:r>
      <w:proofErr w:type="gramEnd"/>
    </w:p>
    <w:p w:rsidR="00D52108" w:rsidRPr="00C53AF5" w:rsidRDefault="004A47C9" w:rsidP="006D3BA8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r w:rsidR="00D52108" w:rsidRPr="00C53AF5">
        <w:rPr>
          <w:color w:val="000000" w:themeColor="text1"/>
          <w:sz w:val="26"/>
          <w:szCs w:val="26"/>
        </w:rPr>
        <w:t>Определение уровня локализации производства электротехническо</w:t>
      </w:r>
      <w:r w:rsidR="00DA4511">
        <w:rPr>
          <w:color w:val="000000" w:themeColor="text1"/>
          <w:sz w:val="26"/>
          <w:szCs w:val="26"/>
        </w:rPr>
        <w:t>й</w:t>
      </w:r>
      <w:r w:rsidR="00D52108" w:rsidRPr="00C53AF5">
        <w:rPr>
          <w:color w:val="000000" w:themeColor="text1"/>
          <w:sz w:val="26"/>
          <w:szCs w:val="26"/>
        </w:rPr>
        <w:t xml:space="preserve"> </w:t>
      </w:r>
      <w:r w:rsidR="00DA4511">
        <w:rPr>
          <w:color w:val="000000" w:themeColor="text1"/>
          <w:sz w:val="26"/>
          <w:szCs w:val="26"/>
        </w:rPr>
        <w:t>продукции</w:t>
      </w:r>
      <w:r w:rsidR="00293A76">
        <w:rPr>
          <w:color w:val="000000" w:themeColor="text1"/>
          <w:sz w:val="26"/>
          <w:szCs w:val="26"/>
        </w:rPr>
        <w:t xml:space="preserve"> </w:t>
      </w:r>
      <w:r w:rsidR="00D52108" w:rsidRPr="00C53AF5">
        <w:rPr>
          <w:color w:val="000000" w:themeColor="text1"/>
          <w:sz w:val="26"/>
          <w:szCs w:val="26"/>
        </w:rPr>
        <w:t xml:space="preserve">на территории Российской Федерации осуществляется в рамках деятельности ОАО «ФСК ЕЭС» по созданию условий для развития импортозамещающих производств в </w:t>
      </w:r>
      <w:r>
        <w:rPr>
          <w:color w:val="000000" w:themeColor="text1"/>
          <w:sz w:val="26"/>
          <w:szCs w:val="26"/>
        </w:rPr>
        <w:t>электротехнической промышленности</w:t>
      </w:r>
      <w:r w:rsidR="00D52108" w:rsidRPr="00C53AF5">
        <w:rPr>
          <w:color w:val="000000" w:themeColor="text1"/>
          <w:sz w:val="26"/>
          <w:szCs w:val="26"/>
        </w:rPr>
        <w:t>.</w:t>
      </w:r>
    </w:p>
    <w:p w:rsidR="00D52108" w:rsidRPr="00C53AF5" w:rsidRDefault="00D52108" w:rsidP="006D3BA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</w:p>
    <w:p w:rsidR="00D52108" w:rsidRPr="0032709E" w:rsidRDefault="00D52108" w:rsidP="006D3BA8">
      <w:pPr>
        <w:pStyle w:val="3"/>
        <w:keepNext w:val="0"/>
        <w:numPr>
          <w:ilvl w:val="0"/>
          <w:numId w:val="41"/>
        </w:numPr>
        <w:tabs>
          <w:tab w:val="left" w:pos="1134"/>
        </w:tabs>
        <w:spacing w:before="0"/>
        <w:ind w:left="0" w:firstLine="709"/>
        <w:jc w:val="both"/>
        <w:rPr>
          <w:b/>
          <w:bCs/>
          <w:color w:val="000000" w:themeColor="text1"/>
          <w:sz w:val="26"/>
          <w:szCs w:val="26"/>
        </w:rPr>
      </w:pPr>
      <w:bookmarkStart w:id="19" w:name="_Toc389039587"/>
      <w:r w:rsidRPr="0032709E">
        <w:rPr>
          <w:b/>
          <w:color w:val="000000" w:themeColor="text1"/>
          <w:sz w:val="26"/>
          <w:szCs w:val="26"/>
        </w:rPr>
        <w:t>Назначение и область применения</w:t>
      </w:r>
      <w:bookmarkEnd w:id="19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proofErr w:type="gramStart"/>
      <w:r w:rsidRPr="00C53AF5">
        <w:rPr>
          <w:sz w:val="26"/>
          <w:szCs w:val="26"/>
        </w:rPr>
        <w:t xml:space="preserve">С целью исполнения требований Энергетической стратегии России на период до 2030 года (утв. </w:t>
      </w:r>
      <w:r w:rsidR="00C53AF5">
        <w:rPr>
          <w:sz w:val="26"/>
          <w:szCs w:val="26"/>
        </w:rPr>
        <w:t>р</w:t>
      </w:r>
      <w:r w:rsidRPr="00C53AF5">
        <w:rPr>
          <w:sz w:val="26"/>
          <w:szCs w:val="26"/>
        </w:rPr>
        <w:t>аспоряжением Правительства Р</w:t>
      </w:r>
      <w:r w:rsidR="00C53AF5">
        <w:rPr>
          <w:sz w:val="26"/>
          <w:szCs w:val="26"/>
        </w:rPr>
        <w:t xml:space="preserve">оссийской </w:t>
      </w:r>
      <w:r w:rsidRPr="00C53AF5">
        <w:rPr>
          <w:sz w:val="26"/>
          <w:szCs w:val="26"/>
        </w:rPr>
        <w:t>Ф</w:t>
      </w:r>
      <w:r w:rsidR="00C53AF5">
        <w:rPr>
          <w:sz w:val="26"/>
          <w:szCs w:val="26"/>
        </w:rPr>
        <w:t>едерации</w:t>
      </w:r>
      <w:r w:rsidRPr="00C53AF5">
        <w:rPr>
          <w:sz w:val="26"/>
          <w:szCs w:val="26"/>
        </w:rPr>
        <w:t xml:space="preserve"> от 13.11.2009 № 1715-р), Стратегии развития энергетического машиностроения Российской Федерации на 2010-2020 годы и на перспективу до 2030 года (утв. </w:t>
      </w:r>
      <w:r w:rsidR="00C53AF5">
        <w:rPr>
          <w:sz w:val="26"/>
          <w:szCs w:val="26"/>
        </w:rPr>
        <w:t>п</w:t>
      </w:r>
      <w:r w:rsidRPr="00C53AF5">
        <w:rPr>
          <w:sz w:val="26"/>
          <w:szCs w:val="26"/>
        </w:rPr>
        <w:t xml:space="preserve">риказом </w:t>
      </w:r>
      <w:proofErr w:type="spellStart"/>
      <w:r w:rsidRPr="00C53AF5">
        <w:rPr>
          <w:sz w:val="26"/>
          <w:szCs w:val="26"/>
        </w:rPr>
        <w:t>Минпромторга</w:t>
      </w:r>
      <w:proofErr w:type="spellEnd"/>
      <w:r w:rsidRPr="00C53AF5">
        <w:rPr>
          <w:sz w:val="26"/>
          <w:szCs w:val="26"/>
        </w:rPr>
        <w:t xml:space="preserve"> России от 22.02.2011 № 206), а также поручений протокола совещания у Председателя Правительства Р</w:t>
      </w:r>
      <w:r w:rsidR="005A59B2" w:rsidRPr="00C53AF5">
        <w:rPr>
          <w:sz w:val="26"/>
          <w:szCs w:val="26"/>
        </w:rPr>
        <w:t xml:space="preserve">оссийской </w:t>
      </w:r>
      <w:r w:rsidRPr="00C53AF5">
        <w:rPr>
          <w:sz w:val="26"/>
          <w:szCs w:val="26"/>
        </w:rPr>
        <w:t>Ф</w:t>
      </w:r>
      <w:r w:rsidR="005A59B2" w:rsidRPr="00C53AF5">
        <w:rPr>
          <w:sz w:val="26"/>
          <w:szCs w:val="26"/>
        </w:rPr>
        <w:t>едерации</w:t>
      </w:r>
      <w:r w:rsidRPr="00C53AF5">
        <w:rPr>
          <w:sz w:val="26"/>
          <w:szCs w:val="26"/>
        </w:rPr>
        <w:t xml:space="preserve"> от 08.04.2011 </w:t>
      </w:r>
      <w:r w:rsidR="00C53AF5">
        <w:rPr>
          <w:sz w:val="26"/>
          <w:szCs w:val="26"/>
        </w:rPr>
        <w:br/>
      </w:r>
      <w:r w:rsidRPr="00C53AF5">
        <w:rPr>
          <w:sz w:val="26"/>
          <w:szCs w:val="26"/>
        </w:rPr>
        <w:t>№ ВП-П9-20пр,</w:t>
      </w:r>
      <w:r w:rsidR="005A59B2" w:rsidRPr="00C53AF5">
        <w:rPr>
          <w:sz w:val="26"/>
          <w:szCs w:val="26"/>
        </w:rPr>
        <w:t xml:space="preserve"> </w:t>
      </w:r>
      <w:r w:rsidRPr="00C53AF5">
        <w:rPr>
          <w:sz w:val="26"/>
          <w:szCs w:val="26"/>
        </w:rPr>
        <w:t>в ОАО «ФСК ЕЭС» разработана</w:t>
      </w:r>
      <w:proofErr w:type="gramEnd"/>
      <w:r w:rsidRPr="00C53AF5">
        <w:rPr>
          <w:sz w:val="26"/>
          <w:szCs w:val="26"/>
        </w:rPr>
        <w:t xml:space="preserve"> и реализуется Программа </w:t>
      </w:r>
      <w:proofErr w:type="spellStart"/>
      <w:r w:rsidRPr="00C53AF5">
        <w:rPr>
          <w:sz w:val="26"/>
          <w:szCs w:val="26"/>
        </w:rPr>
        <w:t>импортозамещения</w:t>
      </w:r>
      <w:proofErr w:type="spellEnd"/>
      <w:r w:rsidRPr="00C53AF5">
        <w:rPr>
          <w:sz w:val="26"/>
          <w:szCs w:val="26"/>
        </w:rPr>
        <w:t xml:space="preserve"> оборудования, технологий, материалов и систем (далее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Программа). Одной из задач Программы является развитие на территории Российской Федерации производств электротехнического оборудования, </w:t>
      </w:r>
      <w:r w:rsidR="00293A76">
        <w:rPr>
          <w:sz w:val="26"/>
          <w:szCs w:val="26"/>
        </w:rPr>
        <w:t xml:space="preserve">материалов и систем, </w:t>
      </w:r>
      <w:r w:rsidRPr="00C53AF5">
        <w:rPr>
          <w:sz w:val="26"/>
          <w:szCs w:val="26"/>
        </w:rPr>
        <w:t>позволяющих заменить своей продукцией аналогичн</w:t>
      </w:r>
      <w:r w:rsidR="00293A76">
        <w:rPr>
          <w:sz w:val="26"/>
          <w:szCs w:val="26"/>
        </w:rPr>
        <w:t>ые изделия</w:t>
      </w:r>
      <w:r w:rsidRPr="00C53AF5">
        <w:rPr>
          <w:sz w:val="26"/>
          <w:szCs w:val="26"/>
        </w:rPr>
        <w:t xml:space="preserve"> зарубежного производства.</w:t>
      </w:r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В рамках исполнения Программы в ОАО «ФСК ЕЭС» практикуется заключение соглашений с производителями электротехническо</w:t>
      </w:r>
      <w:r w:rsidR="00DA4511">
        <w:rPr>
          <w:sz w:val="26"/>
          <w:szCs w:val="26"/>
        </w:rPr>
        <w:t>й продукции</w:t>
      </w:r>
      <w:r w:rsidRPr="00C53AF5">
        <w:rPr>
          <w:sz w:val="26"/>
          <w:szCs w:val="26"/>
        </w:rPr>
        <w:t>, предусматривающих, в частности, локализацию е</w:t>
      </w:r>
      <w:r w:rsidR="00DA4511">
        <w:rPr>
          <w:sz w:val="26"/>
          <w:szCs w:val="26"/>
        </w:rPr>
        <w:t>е</w:t>
      </w:r>
      <w:r w:rsidRPr="00C53AF5">
        <w:rPr>
          <w:sz w:val="26"/>
          <w:szCs w:val="26"/>
        </w:rPr>
        <w:t xml:space="preserve"> производства на территории Российской Федерации.</w:t>
      </w:r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Повышение уровня локализации производства электротехническо</w:t>
      </w:r>
      <w:r w:rsidR="00DA4511">
        <w:rPr>
          <w:sz w:val="26"/>
          <w:szCs w:val="26"/>
        </w:rPr>
        <w:t>й</w:t>
      </w:r>
      <w:r w:rsidRPr="00C53AF5">
        <w:rPr>
          <w:sz w:val="26"/>
          <w:szCs w:val="26"/>
        </w:rPr>
        <w:t xml:space="preserve"> </w:t>
      </w:r>
      <w:r w:rsidR="00DA4511">
        <w:rPr>
          <w:sz w:val="26"/>
          <w:szCs w:val="26"/>
        </w:rPr>
        <w:t>продукции</w:t>
      </w:r>
      <w:r w:rsidRPr="00C53AF5">
        <w:rPr>
          <w:sz w:val="26"/>
          <w:szCs w:val="26"/>
        </w:rPr>
        <w:t>, выпускаемо</w:t>
      </w:r>
      <w:r w:rsidR="00DA4511">
        <w:rPr>
          <w:sz w:val="26"/>
          <w:szCs w:val="26"/>
        </w:rPr>
        <w:t>й</w:t>
      </w:r>
      <w:r w:rsidRPr="00C53AF5">
        <w:rPr>
          <w:sz w:val="26"/>
          <w:szCs w:val="26"/>
        </w:rPr>
        <w:t xml:space="preserve"> отечественными предприятиями по лицензиям иностранных производителей или в рамках совместных предприятий с иностранным участием, позволяет решить задачи обеспечения энергетической независимости и безопасности </w:t>
      </w:r>
      <w:r w:rsidR="005A59B2" w:rsidRPr="00C53AF5">
        <w:rPr>
          <w:sz w:val="26"/>
          <w:szCs w:val="26"/>
        </w:rPr>
        <w:t>Российской Федерации</w:t>
      </w:r>
      <w:r w:rsidRPr="00C53AF5">
        <w:rPr>
          <w:sz w:val="26"/>
          <w:szCs w:val="26"/>
        </w:rPr>
        <w:t xml:space="preserve">, а также стимулирования развития отечественного энергетического машиностроения и смежных с ним отраслей. </w:t>
      </w:r>
    </w:p>
    <w:p w:rsidR="00281F18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Методика является документом, регламентирующим формы предоставления информации</w:t>
      </w:r>
      <w:r w:rsidR="005B010B">
        <w:rPr>
          <w:sz w:val="26"/>
          <w:szCs w:val="26"/>
        </w:rPr>
        <w:t>,</w:t>
      </w:r>
      <w:r w:rsidRPr="00C53AF5">
        <w:rPr>
          <w:sz w:val="26"/>
          <w:szCs w:val="26"/>
        </w:rPr>
        <w:t xml:space="preserve"> </w:t>
      </w:r>
      <w:r w:rsidR="005B010B" w:rsidRPr="00C53AF5">
        <w:rPr>
          <w:sz w:val="26"/>
          <w:szCs w:val="26"/>
        </w:rPr>
        <w:t xml:space="preserve">а также порядок </w:t>
      </w:r>
      <w:proofErr w:type="gramStart"/>
      <w:r w:rsidR="005B010B" w:rsidRPr="00C53AF5">
        <w:rPr>
          <w:sz w:val="26"/>
          <w:szCs w:val="26"/>
        </w:rPr>
        <w:t xml:space="preserve">проведения расчётов уровня локализации </w:t>
      </w:r>
      <w:r w:rsidRPr="00C53AF5">
        <w:rPr>
          <w:sz w:val="26"/>
          <w:szCs w:val="26"/>
        </w:rPr>
        <w:t>производства электротехническо</w:t>
      </w:r>
      <w:r w:rsidR="00DA4511">
        <w:rPr>
          <w:sz w:val="26"/>
          <w:szCs w:val="26"/>
        </w:rPr>
        <w:t>й</w:t>
      </w:r>
      <w:proofErr w:type="gramEnd"/>
      <w:r w:rsidR="00DA4511">
        <w:rPr>
          <w:sz w:val="26"/>
          <w:szCs w:val="26"/>
        </w:rPr>
        <w:t xml:space="preserve"> продукции</w:t>
      </w:r>
      <w:r w:rsidRPr="00C53AF5">
        <w:rPr>
          <w:sz w:val="26"/>
          <w:szCs w:val="26"/>
        </w:rPr>
        <w:t xml:space="preserve">, </w:t>
      </w:r>
      <w:r w:rsidR="00293A76">
        <w:rPr>
          <w:sz w:val="26"/>
          <w:szCs w:val="26"/>
        </w:rPr>
        <w:t>используем</w:t>
      </w:r>
      <w:r w:rsidR="00DA4511">
        <w:rPr>
          <w:sz w:val="26"/>
          <w:szCs w:val="26"/>
        </w:rPr>
        <w:t>ой</w:t>
      </w:r>
      <w:r w:rsidR="00293A76">
        <w:rPr>
          <w:sz w:val="26"/>
          <w:szCs w:val="26"/>
        </w:rPr>
        <w:t xml:space="preserve"> для нужд ОАО «ФСК ЕЭС»</w:t>
      </w:r>
      <w:r w:rsidR="00281F18">
        <w:rPr>
          <w:sz w:val="26"/>
          <w:szCs w:val="26"/>
        </w:rPr>
        <w:t>, в соответствии с перечнем, приведенным в Приложении 1</w:t>
      </w:r>
      <w:r w:rsidR="00DA4511">
        <w:rPr>
          <w:sz w:val="26"/>
          <w:szCs w:val="26"/>
        </w:rPr>
        <w:t>.</w:t>
      </w:r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Методика предназначена для использования структурными подразделениями ОАО «ФСК ЕЭС», его филиалами и ДЗО, а также производителями для оценки уровня локализации производств электротехническо</w:t>
      </w:r>
      <w:r w:rsidR="00DA4511">
        <w:rPr>
          <w:sz w:val="26"/>
          <w:szCs w:val="26"/>
        </w:rPr>
        <w:t>й продукции</w:t>
      </w:r>
      <w:r w:rsidR="005B010B">
        <w:rPr>
          <w:sz w:val="26"/>
          <w:szCs w:val="26"/>
        </w:rPr>
        <w:t xml:space="preserve"> </w:t>
      </w:r>
      <w:r w:rsidRPr="00C53AF5">
        <w:rPr>
          <w:sz w:val="26"/>
          <w:szCs w:val="26"/>
        </w:rPr>
        <w:t xml:space="preserve">при контроле исполнения производителями заключенных с ОАО «ФСК ЕЭС» соглашений, </w:t>
      </w:r>
      <w:r w:rsidRPr="00C53AF5">
        <w:rPr>
          <w:sz w:val="26"/>
          <w:szCs w:val="26"/>
        </w:rPr>
        <w:lastRenderedPageBreak/>
        <w:t>предполагающих локализацию производства на территории Российской Федерации, а также при принятии управленческих решений по закупке электротехнической продукции.</w:t>
      </w:r>
    </w:p>
    <w:p w:rsidR="00D52108" w:rsidRPr="00C53AF5" w:rsidRDefault="00D52108" w:rsidP="006D3BA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</w:p>
    <w:p w:rsidR="00D52108" w:rsidRPr="0032709E" w:rsidRDefault="00D52108" w:rsidP="006D3BA8">
      <w:pPr>
        <w:pStyle w:val="3"/>
        <w:keepNext w:val="0"/>
        <w:numPr>
          <w:ilvl w:val="0"/>
          <w:numId w:val="41"/>
        </w:numPr>
        <w:tabs>
          <w:tab w:val="left" w:pos="1134"/>
        </w:tabs>
        <w:spacing w:before="0"/>
        <w:ind w:left="0" w:firstLine="709"/>
        <w:jc w:val="both"/>
        <w:rPr>
          <w:b/>
          <w:bCs/>
          <w:color w:val="000000" w:themeColor="text1"/>
          <w:sz w:val="26"/>
          <w:szCs w:val="26"/>
        </w:rPr>
      </w:pPr>
      <w:bookmarkStart w:id="20" w:name="_Toc389039589"/>
      <w:r w:rsidRPr="0032709E">
        <w:rPr>
          <w:b/>
          <w:color w:val="000000" w:themeColor="text1"/>
          <w:sz w:val="26"/>
          <w:szCs w:val="26"/>
        </w:rPr>
        <w:t>Термины и определения</w:t>
      </w:r>
      <w:bookmarkEnd w:id="20"/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b/>
          <w:i/>
          <w:sz w:val="26"/>
          <w:szCs w:val="26"/>
        </w:rPr>
        <w:t>Дата оценки</w:t>
      </w:r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дата, по состоянию на которую осуществляется оценка уровня локализации производства электротехническо</w:t>
      </w:r>
      <w:r w:rsidR="00DA4511">
        <w:rPr>
          <w:sz w:val="26"/>
          <w:szCs w:val="26"/>
        </w:rPr>
        <w:t>й</w:t>
      </w:r>
      <w:r w:rsidRPr="00C53AF5">
        <w:rPr>
          <w:sz w:val="26"/>
          <w:szCs w:val="26"/>
        </w:rPr>
        <w:t xml:space="preserve"> </w:t>
      </w:r>
      <w:r w:rsidR="00DA4511">
        <w:rPr>
          <w:sz w:val="26"/>
          <w:szCs w:val="26"/>
        </w:rPr>
        <w:t>продукции</w:t>
      </w:r>
      <w:r w:rsidRPr="00C53AF5">
        <w:rPr>
          <w:sz w:val="26"/>
          <w:szCs w:val="26"/>
        </w:rPr>
        <w:t>.</w:t>
      </w:r>
    </w:p>
    <w:p w:rsidR="00F31CE7" w:rsidRPr="00F31CE7" w:rsidRDefault="00F31CE7">
      <w:pPr>
        <w:ind w:firstLine="709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>Импортное изделие</w:t>
      </w:r>
      <w:r>
        <w:rPr>
          <w:sz w:val="26"/>
          <w:szCs w:val="26"/>
        </w:rPr>
        <w:t xml:space="preserve"> – изделие, страной происхождения которого не является Российская Федерация </w:t>
      </w:r>
      <w:r w:rsidRPr="00BD7650">
        <w:rPr>
          <w:sz w:val="26"/>
          <w:szCs w:val="26"/>
        </w:rPr>
        <w:t>(в соответствии со ст. 58 Таможенного кодекса  Таможенного союза).</w:t>
      </w:r>
    </w:p>
    <w:p w:rsidR="005E2667" w:rsidRPr="005E2667" w:rsidRDefault="005E2667">
      <w:pPr>
        <w:ind w:firstLine="709"/>
        <w:jc w:val="both"/>
        <w:rPr>
          <w:sz w:val="26"/>
          <w:szCs w:val="26"/>
        </w:rPr>
      </w:pPr>
      <w:proofErr w:type="spellStart"/>
      <w:r w:rsidRPr="005E2667">
        <w:rPr>
          <w:b/>
          <w:i/>
          <w:sz w:val="26"/>
          <w:szCs w:val="26"/>
        </w:rPr>
        <w:t>Импортозамещение</w:t>
      </w:r>
      <w:proofErr w:type="spellEnd"/>
      <w:r w:rsidRPr="00417110">
        <w:t xml:space="preserve"> </w:t>
      </w:r>
      <w:r w:rsidRPr="005E2667">
        <w:rPr>
          <w:sz w:val="26"/>
          <w:szCs w:val="26"/>
        </w:rPr>
        <w:t xml:space="preserve">- тип экономической стратегии и промышленной политики государства, направленный на замену импорта промышленных товаров, пользующихся </w:t>
      </w:r>
      <w:r w:rsidR="00C619BB">
        <w:rPr>
          <w:sz w:val="26"/>
          <w:szCs w:val="26"/>
        </w:rPr>
        <w:t>спросом на внутреннем рынке,</w:t>
      </w:r>
      <w:r w:rsidR="00FA1E30">
        <w:rPr>
          <w:sz w:val="26"/>
          <w:szCs w:val="26"/>
        </w:rPr>
        <w:t xml:space="preserve"> </w:t>
      </w:r>
      <w:r w:rsidR="00C619BB">
        <w:rPr>
          <w:sz w:val="26"/>
          <w:szCs w:val="26"/>
        </w:rPr>
        <w:t>отечественными</w:t>
      </w:r>
      <w:r w:rsidR="00FA1E30">
        <w:rPr>
          <w:sz w:val="26"/>
          <w:szCs w:val="26"/>
        </w:rPr>
        <w:t xml:space="preserve"> </w:t>
      </w:r>
      <w:r w:rsidR="00C619BB">
        <w:rPr>
          <w:sz w:val="26"/>
          <w:szCs w:val="26"/>
        </w:rPr>
        <w:t>изделиями</w:t>
      </w:r>
      <w:r w:rsidRPr="005E2667">
        <w:rPr>
          <w:sz w:val="26"/>
          <w:szCs w:val="26"/>
        </w:rPr>
        <w:t>.</w:t>
      </w:r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b/>
          <w:i/>
          <w:sz w:val="26"/>
          <w:szCs w:val="26"/>
        </w:rPr>
        <w:t>Локализация компетенций</w:t>
      </w:r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передача резиденту Российской Федерации результатов научно-технической деятельности на основе лицензионных договоров, договоров купли-продажи, договоров о совместных разработках, обучении или обмене персоналом и иных гражданско-правовых договоров для использования в производстве и создания на этой основе собственного научно-производственного потенциала.</w:t>
      </w:r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b/>
          <w:i/>
          <w:sz w:val="26"/>
          <w:szCs w:val="26"/>
        </w:rPr>
        <w:t>Локализация производства</w:t>
      </w:r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применение Локализованных изделий и осуществление Локализованных работ при производстве продукции и в ходе ее эксплуатации.</w:t>
      </w:r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b/>
          <w:i/>
          <w:sz w:val="26"/>
          <w:szCs w:val="26"/>
        </w:rPr>
        <w:t>Локализованн</w:t>
      </w:r>
      <w:r w:rsidR="00F31CE7">
        <w:rPr>
          <w:b/>
          <w:i/>
          <w:sz w:val="26"/>
          <w:szCs w:val="26"/>
        </w:rPr>
        <w:t>о</w:t>
      </w:r>
      <w:r w:rsidRPr="00C53AF5">
        <w:rPr>
          <w:b/>
          <w:i/>
          <w:sz w:val="26"/>
          <w:szCs w:val="26"/>
        </w:rPr>
        <w:t>е издели</w:t>
      </w:r>
      <w:r w:rsidR="00F31CE7">
        <w:rPr>
          <w:b/>
          <w:i/>
          <w:sz w:val="26"/>
          <w:szCs w:val="26"/>
        </w:rPr>
        <w:t>е</w:t>
      </w:r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издели</w:t>
      </w:r>
      <w:r w:rsidR="00F31CE7">
        <w:rPr>
          <w:sz w:val="26"/>
          <w:szCs w:val="26"/>
        </w:rPr>
        <w:t>е</w:t>
      </w:r>
      <w:r w:rsidRPr="00C53AF5">
        <w:rPr>
          <w:sz w:val="26"/>
          <w:szCs w:val="26"/>
        </w:rPr>
        <w:t>, изготовленн</w:t>
      </w:r>
      <w:r w:rsidR="00F31CE7">
        <w:rPr>
          <w:sz w:val="26"/>
          <w:szCs w:val="26"/>
        </w:rPr>
        <w:t>о</w:t>
      </w:r>
      <w:r w:rsidRPr="00C53AF5">
        <w:rPr>
          <w:sz w:val="26"/>
          <w:szCs w:val="26"/>
        </w:rPr>
        <w:t>е резидент</w:t>
      </w:r>
      <w:r w:rsidR="00F31CE7">
        <w:rPr>
          <w:sz w:val="26"/>
          <w:szCs w:val="26"/>
        </w:rPr>
        <w:t>о</w:t>
      </w:r>
      <w:r w:rsidRPr="00C53AF5">
        <w:rPr>
          <w:sz w:val="26"/>
          <w:szCs w:val="26"/>
        </w:rPr>
        <w:t>м Российской Федерации.</w:t>
      </w:r>
    </w:p>
    <w:p w:rsidR="00D52108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b/>
          <w:i/>
          <w:sz w:val="26"/>
          <w:szCs w:val="26"/>
        </w:rPr>
        <w:t>Локализованн</w:t>
      </w:r>
      <w:r w:rsidR="00F31CE7">
        <w:rPr>
          <w:b/>
          <w:i/>
          <w:sz w:val="26"/>
          <w:szCs w:val="26"/>
        </w:rPr>
        <w:t>ая</w:t>
      </w:r>
      <w:r w:rsidRPr="00C53AF5">
        <w:rPr>
          <w:b/>
          <w:i/>
          <w:sz w:val="26"/>
          <w:szCs w:val="26"/>
        </w:rPr>
        <w:t xml:space="preserve"> работ</w:t>
      </w:r>
      <w:r w:rsidR="00F31CE7">
        <w:rPr>
          <w:b/>
          <w:i/>
          <w:sz w:val="26"/>
          <w:szCs w:val="26"/>
        </w:rPr>
        <w:t>а</w:t>
      </w:r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работ</w:t>
      </w:r>
      <w:r w:rsidR="00F31CE7">
        <w:rPr>
          <w:sz w:val="26"/>
          <w:szCs w:val="26"/>
        </w:rPr>
        <w:t>а</w:t>
      </w:r>
      <w:r w:rsidRPr="00C53AF5">
        <w:rPr>
          <w:sz w:val="26"/>
          <w:szCs w:val="26"/>
        </w:rPr>
        <w:t>, связанн</w:t>
      </w:r>
      <w:r w:rsidR="00F31CE7">
        <w:rPr>
          <w:sz w:val="26"/>
          <w:szCs w:val="26"/>
        </w:rPr>
        <w:t>ая</w:t>
      </w:r>
      <w:r w:rsidRPr="00C53AF5">
        <w:rPr>
          <w:sz w:val="26"/>
          <w:szCs w:val="26"/>
        </w:rPr>
        <w:t xml:space="preserve"> с производством продукции и обеспечением ее эксплуатации, выполняем</w:t>
      </w:r>
      <w:r w:rsidR="00F31CE7">
        <w:rPr>
          <w:sz w:val="26"/>
          <w:szCs w:val="26"/>
        </w:rPr>
        <w:t>ая</w:t>
      </w:r>
      <w:r w:rsidRPr="00C53AF5">
        <w:rPr>
          <w:sz w:val="26"/>
          <w:szCs w:val="26"/>
        </w:rPr>
        <w:t xml:space="preserve"> силами резидентов Российской Федерации на её территории.</w:t>
      </w:r>
    </w:p>
    <w:p w:rsidR="00BD7650" w:rsidRPr="00BD7650" w:rsidRDefault="00BD7650" w:rsidP="006D3BA8">
      <w:pPr>
        <w:autoSpaceDE w:val="0"/>
        <w:autoSpaceDN w:val="0"/>
        <w:adjustRightInd w:val="0"/>
        <w:ind w:firstLine="709"/>
        <w:jc w:val="both"/>
        <w:rPr>
          <w:b/>
          <w:i/>
          <w:sz w:val="26"/>
          <w:szCs w:val="26"/>
        </w:rPr>
      </w:pPr>
      <w:r w:rsidRPr="00BD7650">
        <w:rPr>
          <w:b/>
          <w:i/>
          <w:sz w:val="26"/>
          <w:szCs w:val="26"/>
        </w:rPr>
        <w:t>Отечественн</w:t>
      </w:r>
      <w:r w:rsidR="00F31CE7">
        <w:rPr>
          <w:b/>
          <w:i/>
          <w:sz w:val="26"/>
          <w:szCs w:val="26"/>
        </w:rPr>
        <w:t>ое</w:t>
      </w:r>
      <w:r w:rsidRPr="00BD7650">
        <w:rPr>
          <w:b/>
          <w:i/>
          <w:sz w:val="26"/>
          <w:szCs w:val="26"/>
        </w:rPr>
        <w:t xml:space="preserve"> издели</w:t>
      </w:r>
      <w:r w:rsidR="00F31CE7">
        <w:rPr>
          <w:b/>
          <w:i/>
          <w:sz w:val="26"/>
          <w:szCs w:val="26"/>
        </w:rPr>
        <w:t>е</w:t>
      </w:r>
      <w:r w:rsidRPr="00BD7650">
        <w:rPr>
          <w:b/>
          <w:i/>
          <w:sz w:val="26"/>
          <w:szCs w:val="26"/>
        </w:rPr>
        <w:t xml:space="preserve"> </w:t>
      </w:r>
      <w:r w:rsidRPr="00BD7650">
        <w:rPr>
          <w:sz w:val="26"/>
          <w:szCs w:val="26"/>
        </w:rPr>
        <w:t>- издели</w:t>
      </w:r>
      <w:r w:rsidR="00F31CE7">
        <w:rPr>
          <w:sz w:val="26"/>
          <w:szCs w:val="26"/>
        </w:rPr>
        <w:t>е</w:t>
      </w:r>
      <w:r w:rsidRPr="00BD7650">
        <w:rPr>
          <w:sz w:val="26"/>
          <w:szCs w:val="26"/>
        </w:rPr>
        <w:t>, страной происхождения котор</w:t>
      </w:r>
      <w:r w:rsidR="00F31CE7">
        <w:rPr>
          <w:sz w:val="26"/>
          <w:szCs w:val="26"/>
        </w:rPr>
        <w:t>ого</w:t>
      </w:r>
      <w:r w:rsidRPr="00BD7650">
        <w:rPr>
          <w:sz w:val="26"/>
          <w:szCs w:val="26"/>
        </w:rPr>
        <w:t xml:space="preserve"> является Российская Федерация (в соответствии со ст. 58 Таможенного кодекса  Таможенного союза).</w:t>
      </w:r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b/>
          <w:i/>
          <w:sz w:val="26"/>
          <w:szCs w:val="26"/>
        </w:rPr>
        <w:t>Отчетный период</w:t>
      </w:r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период времени, определяемый нормативными документами по бухгалтерскому учёту для составления бухгалтерской (финансовой) отчетности (месяц, квартал, год).</w:t>
      </w:r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b/>
          <w:i/>
          <w:sz w:val="26"/>
          <w:szCs w:val="26"/>
        </w:rPr>
        <w:t>Производитель</w:t>
      </w:r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предприятие, осуществляющее производство электротехническо</w:t>
      </w:r>
      <w:r w:rsidR="00DA4511">
        <w:rPr>
          <w:sz w:val="26"/>
          <w:szCs w:val="26"/>
        </w:rPr>
        <w:t>й продукции</w:t>
      </w:r>
      <w:r w:rsidRPr="00C53AF5">
        <w:rPr>
          <w:sz w:val="26"/>
          <w:szCs w:val="26"/>
        </w:rPr>
        <w:t xml:space="preserve"> на территории Российской Федерации.</w:t>
      </w:r>
    </w:p>
    <w:p w:rsidR="00046783" w:rsidRDefault="00046783">
      <w:pPr>
        <w:ind w:firstLine="709"/>
        <w:jc w:val="both"/>
        <w:rPr>
          <w:sz w:val="26"/>
          <w:szCs w:val="26"/>
        </w:rPr>
      </w:pPr>
      <w:r w:rsidRPr="00757C37">
        <w:rPr>
          <w:b/>
          <w:i/>
          <w:sz w:val="26"/>
          <w:szCs w:val="26"/>
        </w:rPr>
        <w:t>Резидент</w:t>
      </w:r>
      <w:r w:rsidR="00951CBF" w:rsidRPr="00951CBF">
        <w:rPr>
          <w:b/>
          <w:i/>
          <w:sz w:val="26"/>
          <w:szCs w:val="26"/>
        </w:rPr>
        <w:t xml:space="preserve"> </w:t>
      </w:r>
      <w:r w:rsidRPr="00757C37">
        <w:rPr>
          <w:b/>
          <w:i/>
          <w:sz w:val="26"/>
          <w:szCs w:val="26"/>
        </w:rPr>
        <w:t>Российской Федерации</w:t>
      </w:r>
      <w:r w:rsidR="0047739C">
        <w:rPr>
          <w:sz w:val="26"/>
          <w:szCs w:val="26"/>
        </w:rPr>
        <w:t xml:space="preserve"> </w:t>
      </w:r>
      <w:r w:rsidRPr="00757C37">
        <w:rPr>
          <w:sz w:val="26"/>
          <w:szCs w:val="26"/>
        </w:rPr>
        <w:t>- юридическ</w:t>
      </w:r>
      <w:r w:rsidR="0047739C">
        <w:rPr>
          <w:sz w:val="26"/>
          <w:szCs w:val="26"/>
        </w:rPr>
        <w:t>о</w:t>
      </w:r>
      <w:r w:rsidRPr="00757C37">
        <w:rPr>
          <w:sz w:val="26"/>
          <w:szCs w:val="26"/>
        </w:rPr>
        <w:t>е лиц</w:t>
      </w:r>
      <w:r w:rsidR="0047739C">
        <w:rPr>
          <w:sz w:val="26"/>
          <w:szCs w:val="26"/>
        </w:rPr>
        <w:t>о</w:t>
      </w:r>
      <w:r w:rsidRPr="00757C37">
        <w:rPr>
          <w:sz w:val="26"/>
          <w:szCs w:val="26"/>
        </w:rPr>
        <w:t>, со</w:t>
      </w:r>
      <w:r w:rsidR="0047739C">
        <w:rPr>
          <w:sz w:val="26"/>
          <w:szCs w:val="26"/>
        </w:rPr>
        <w:t>з</w:t>
      </w:r>
      <w:r w:rsidRPr="00757C37">
        <w:rPr>
          <w:sz w:val="26"/>
          <w:szCs w:val="26"/>
        </w:rPr>
        <w:t>данн</w:t>
      </w:r>
      <w:r w:rsidR="0047739C">
        <w:rPr>
          <w:sz w:val="26"/>
          <w:szCs w:val="26"/>
        </w:rPr>
        <w:t>о</w:t>
      </w:r>
      <w:r w:rsidRPr="00757C37">
        <w:rPr>
          <w:sz w:val="26"/>
          <w:szCs w:val="26"/>
        </w:rPr>
        <w:t>е в соответствии с законод</w:t>
      </w:r>
      <w:r w:rsidR="00951CBF">
        <w:rPr>
          <w:sz w:val="26"/>
          <w:szCs w:val="26"/>
        </w:rPr>
        <w:t>ательством Российской Федерации</w:t>
      </w:r>
      <w:r w:rsidR="0047739C">
        <w:rPr>
          <w:sz w:val="26"/>
          <w:szCs w:val="26"/>
        </w:rPr>
        <w:t xml:space="preserve"> либо </w:t>
      </w:r>
      <w:r w:rsidRPr="00757C37">
        <w:rPr>
          <w:sz w:val="26"/>
          <w:szCs w:val="26"/>
        </w:rPr>
        <w:t>физическ</w:t>
      </w:r>
      <w:r w:rsidR="0047739C">
        <w:rPr>
          <w:sz w:val="26"/>
          <w:szCs w:val="26"/>
        </w:rPr>
        <w:t>о</w:t>
      </w:r>
      <w:r w:rsidRPr="00757C37">
        <w:rPr>
          <w:sz w:val="26"/>
          <w:szCs w:val="26"/>
        </w:rPr>
        <w:t>е лиц</w:t>
      </w:r>
      <w:r w:rsidR="0047739C">
        <w:rPr>
          <w:sz w:val="26"/>
          <w:szCs w:val="26"/>
        </w:rPr>
        <w:t>о</w:t>
      </w:r>
      <w:r w:rsidRPr="00757C37">
        <w:rPr>
          <w:sz w:val="26"/>
          <w:szCs w:val="26"/>
        </w:rPr>
        <w:t>, являющ</w:t>
      </w:r>
      <w:r w:rsidR="0047739C">
        <w:rPr>
          <w:sz w:val="26"/>
          <w:szCs w:val="26"/>
        </w:rPr>
        <w:t>е</w:t>
      </w:r>
      <w:r w:rsidRPr="00757C37">
        <w:rPr>
          <w:sz w:val="26"/>
          <w:szCs w:val="26"/>
        </w:rPr>
        <w:t>еся граждан</w:t>
      </w:r>
      <w:r w:rsidR="0047739C">
        <w:rPr>
          <w:sz w:val="26"/>
          <w:szCs w:val="26"/>
        </w:rPr>
        <w:t>ином</w:t>
      </w:r>
      <w:r w:rsidRPr="00757C37">
        <w:rPr>
          <w:sz w:val="26"/>
          <w:szCs w:val="26"/>
        </w:rPr>
        <w:t xml:space="preserve"> Российской Федерации и проживающ</w:t>
      </w:r>
      <w:r w:rsidR="0047739C">
        <w:rPr>
          <w:sz w:val="26"/>
          <w:szCs w:val="26"/>
        </w:rPr>
        <w:t>е</w:t>
      </w:r>
      <w:r w:rsidRPr="00757C37">
        <w:rPr>
          <w:sz w:val="26"/>
          <w:szCs w:val="26"/>
        </w:rPr>
        <w:t xml:space="preserve">е на </w:t>
      </w:r>
      <w:r w:rsidR="00951CBF">
        <w:rPr>
          <w:sz w:val="26"/>
          <w:szCs w:val="26"/>
        </w:rPr>
        <w:t>территории Российской Федерации</w:t>
      </w:r>
      <w:r w:rsidR="0047739C">
        <w:rPr>
          <w:sz w:val="26"/>
          <w:szCs w:val="26"/>
        </w:rPr>
        <w:t>, либо</w:t>
      </w:r>
      <w:r w:rsidRPr="00757C37">
        <w:rPr>
          <w:sz w:val="26"/>
          <w:szCs w:val="26"/>
        </w:rPr>
        <w:t xml:space="preserve"> физическ</w:t>
      </w:r>
      <w:r w:rsidR="0047739C">
        <w:rPr>
          <w:sz w:val="26"/>
          <w:szCs w:val="26"/>
        </w:rPr>
        <w:t>о</w:t>
      </w:r>
      <w:r w:rsidRPr="00757C37">
        <w:rPr>
          <w:sz w:val="26"/>
          <w:szCs w:val="26"/>
        </w:rPr>
        <w:t>е лиц</w:t>
      </w:r>
      <w:r w:rsidR="0047739C">
        <w:rPr>
          <w:sz w:val="26"/>
          <w:szCs w:val="26"/>
        </w:rPr>
        <w:t>о</w:t>
      </w:r>
      <w:r w:rsidRPr="00757C37">
        <w:rPr>
          <w:sz w:val="26"/>
          <w:szCs w:val="26"/>
        </w:rPr>
        <w:t>, постоянно проживающ</w:t>
      </w:r>
      <w:r w:rsidR="0047739C">
        <w:rPr>
          <w:sz w:val="26"/>
          <w:szCs w:val="26"/>
        </w:rPr>
        <w:t>е</w:t>
      </w:r>
      <w:r w:rsidRPr="00757C37">
        <w:rPr>
          <w:sz w:val="26"/>
          <w:szCs w:val="26"/>
        </w:rPr>
        <w:t>е в Российской Федерации на основании вида на жительство, предусмотренного законодательством Российской Федерации.</w:t>
      </w:r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proofErr w:type="gramStart"/>
      <w:r w:rsidRPr="00C53AF5">
        <w:rPr>
          <w:b/>
          <w:i/>
          <w:sz w:val="26"/>
          <w:szCs w:val="26"/>
        </w:rPr>
        <w:t>Результат научно-технической деятельности</w:t>
      </w:r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новые знания или решения, зафиксированные на любом информационном носителе, в том числе описание разработанных конструкций и технологий; конструкторская документация; протоколы испытаний, отчеты, программные документы, прогнозы, концепции, стратегии, математические модели, нормативно-технические и нормативно-методические документы (стандарты, регламенты, технические условия, инструкции, методики), технологические карты, в том числе результаты интеллектуальной деятельности, которым предоставляется правовая охрана.</w:t>
      </w:r>
      <w:proofErr w:type="gramEnd"/>
    </w:p>
    <w:p w:rsidR="00D52108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b/>
          <w:i/>
          <w:sz w:val="26"/>
          <w:szCs w:val="26"/>
        </w:rPr>
        <w:lastRenderedPageBreak/>
        <w:t>Сервисный центр</w:t>
      </w:r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авторизованная Производителем организация либо подразделение Производителя, уполномоченное осуществлять гарантийное и послегарантийное обслуживание и ремонт электротехническо</w:t>
      </w:r>
      <w:r w:rsidR="00DA4511">
        <w:rPr>
          <w:sz w:val="26"/>
          <w:szCs w:val="26"/>
        </w:rPr>
        <w:t>й продукции</w:t>
      </w:r>
      <w:r w:rsidRPr="00C53AF5">
        <w:rPr>
          <w:sz w:val="26"/>
          <w:szCs w:val="26"/>
        </w:rPr>
        <w:t>.</w:t>
      </w:r>
    </w:p>
    <w:p w:rsidR="009F5B92" w:rsidRPr="00C53AF5" w:rsidRDefault="009F5B92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>Составное</w:t>
      </w:r>
      <w:r w:rsidRPr="009F5B92">
        <w:rPr>
          <w:b/>
          <w:i/>
          <w:sz w:val="26"/>
          <w:szCs w:val="26"/>
        </w:rPr>
        <w:t xml:space="preserve"> изделие</w:t>
      </w:r>
      <w:r>
        <w:rPr>
          <w:sz w:val="26"/>
          <w:szCs w:val="26"/>
        </w:rPr>
        <w:t xml:space="preserve"> </w:t>
      </w:r>
      <w:r w:rsidR="007D3F2E">
        <w:rPr>
          <w:sz w:val="26"/>
          <w:szCs w:val="26"/>
        </w:rPr>
        <w:t>-</w:t>
      </w:r>
      <w:r>
        <w:rPr>
          <w:sz w:val="26"/>
          <w:szCs w:val="26"/>
        </w:rPr>
        <w:t xml:space="preserve"> изделие, состоящее из</w:t>
      </w:r>
      <w:r w:rsidR="00366449">
        <w:rPr>
          <w:sz w:val="26"/>
          <w:szCs w:val="26"/>
        </w:rPr>
        <w:t xml:space="preserve"> двух и более</w:t>
      </w:r>
      <w:r>
        <w:rPr>
          <w:sz w:val="26"/>
          <w:szCs w:val="26"/>
        </w:rPr>
        <w:t xml:space="preserve"> </w:t>
      </w:r>
      <w:r w:rsidR="00F31CE7">
        <w:rPr>
          <w:sz w:val="26"/>
          <w:szCs w:val="26"/>
        </w:rPr>
        <w:t>узлов и элементов</w:t>
      </w:r>
      <w:r>
        <w:rPr>
          <w:sz w:val="26"/>
          <w:szCs w:val="26"/>
        </w:rPr>
        <w:t xml:space="preserve">, </w:t>
      </w:r>
      <w:r w:rsidR="00F31CE7">
        <w:rPr>
          <w:sz w:val="26"/>
          <w:szCs w:val="26"/>
        </w:rPr>
        <w:t>представля</w:t>
      </w:r>
      <w:r w:rsidR="00366449">
        <w:rPr>
          <w:sz w:val="26"/>
          <w:szCs w:val="26"/>
        </w:rPr>
        <w:t>ющих</w:t>
      </w:r>
      <w:r w:rsidR="00F31CE7">
        <w:rPr>
          <w:sz w:val="26"/>
          <w:szCs w:val="26"/>
        </w:rPr>
        <w:t xml:space="preserve"> собой как отечественные, так и импортные изделия.</w:t>
      </w:r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b/>
          <w:i/>
          <w:sz w:val="26"/>
          <w:szCs w:val="26"/>
        </w:rPr>
        <w:t>Технология</w:t>
      </w:r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совокупность научно-технических знаний, процессов, материалов и оборудования и других результатов научно-технической деятельности, в том числе изобретений, полезных моделей, промышленных образцов и других объектов, подлежащих правовой охране, а также технических данных и информации, которые могут быть использованы при разработке, производстве или эксплуатации продукции.</w:t>
      </w:r>
    </w:p>
    <w:p w:rsidR="00D52108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b/>
          <w:i/>
          <w:sz w:val="26"/>
          <w:szCs w:val="26"/>
        </w:rPr>
        <w:t>Уровень локализации</w:t>
      </w:r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количественный показатель, рассчитываемый в соответствии с настоящей Методикой и характеризующий долю использования Локализованных изделий и Локализованных работ в производстве продукции и в ходе ее эксплуатации в процентном выражении.</w:t>
      </w:r>
    </w:p>
    <w:p w:rsidR="007A5D93" w:rsidRPr="00C9736F" w:rsidRDefault="007A5D93">
      <w:pPr>
        <w:spacing w:line="320" w:lineRule="exact"/>
        <w:ind w:firstLine="709"/>
        <w:jc w:val="both"/>
        <w:rPr>
          <w:sz w:val="26"/>
          <w:szCs w:val="26"/>
        </w:rPr>
      </w:pPr>
      <w:r w:rsidRPr="00C9736F">
        <w:rPr>
          <w:b/>
          <w:i/>
          <w:sz w:val="26"/>
          <w:szCs w:val="26"/>
        </w:rPr>
        <w:t>Электросетевые</w:t>
      </w:r>
      <w:r>
        <w:rPr>
          <w:b/>
          <w:i/>
          <w:sz w:val="26"/>
          <w:szCs w:val="26"/>
        </w:rPr>
        <w:t xml:space="preserve"> </w:t>
      </w:r>
      <w:r w:rsidRPr="00C9736F">
        <w:rPr>
          <w:b/>
          <w:i/>
          <w:sz w:val="26"/>
          <w:szCs w:val="26"/>
        </w:rPr>
        <w:t>конструкции</w:t>
      </w:r>
      <w:r>
        <w:rPr>
          <w:sz w:val="26"/>
          <w:szCs w:val="26"/>
        </w:rPr>
        <w:t xml:space="preserve"> </w:t>
      </w:r>
      <w:r w:rsidRPr="00C9736F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C9736F">
        <w:rPr>
          <w:sz w:val="26"/>
          <w:szCs w:val="26"/>
        </w:rPr>
        <w:t>строительные конструкции, входящие в состав действующей электроустановки, на которых располагается электротехническое оборудование.</w:t>
      </w:r>
    </w:p>
    <w:p w:rsidR="005C7846" w:rsidRDefault="00FA0CC6">
      <w:pPr>
        <w:spacing w:line="320" w:lineRule="exact"/>
        <w:ind w:firstLine="709"/>
        <w:jc w:val="both"/>
        <w:rPr>
          <w:sz w:val="26"/>
          <w:szCs w:val="26"/>
        </w:rPr>
      </w:pPr>
      <w:r w:rsidRPr="00C9736F">
        <w:rPr>
          <w:b/>
          <w:i/>
          <w:sz w:val="26"/>
          <w:szCs w:val="26"/>
        </w:rPr>
        <w:t>Электротехническ</w:t>
      </w:r>
      <w:r w:rsidR="00DA4511">
        <w:rPr>
          <w:b/>
          <w:i/>
          <w:sz w:val="26"/>
          <w:szCs w:val="26"/>
        </w:rPr>
        <w:t>ая</w:t>
      </w:r>
      <w:r w:rsidR="005C7846">
        <w:rPr>
          <w:b/>
          <w:i/>
          <w:sz w:val="26"/>
          <w:szCs w:val="26"/>
        </w:rPr>
        <w:t xml:space="preserve"> </w:t>
      </w:r>
      <w:r w:rsidR="00DA4511">
        <w:rPr>
          <w:b/>
          <w:i/>
          <w:sz w:val="26"/>
          <w:szCs w:val="26"/>
        </w:rPr>
        <w:t>продукция</w:t>
      </w:r>
      <w:r w:rsidRPr="00C9736F">
        <w:rPr>
          <w:sz w:val="26"/>
          <w:szCs w:val="26"/>
        </w:rPr>
        <w:t xml:space="preserve"> </w:t>
      </w:r>
      <w:r w:rsidR="007D3F2E">
        <w:rPr>
          <w:sz w:val="26"/>
          <w:szCs w:val="26"/>
        </w:rPr>
        <w:t>–</w:t>
      </w:r>
      <w:r w:rsidRPr="00C9736F">
        <w:rPr>
          <w:sz w:val="26"/>
          <w:szCs w:val="26"/>
        </w:rPr>
        <w:t xml:space="preserve"> устройства</w:t>
      </w:r>
      <w:r w:rsidR="007D3F2E">
        <w:rPr>
          <w:sz w:val="26"/>
          <w:szCs w:val="26"/>
        </w:rPr>
        <w:t>,</w:t>
      </w:r>
      <w:r w:rsidRPr="00C9736F">
        <w:rPr>
          <w:sz w:val="26"/>
          <w:szCs w:val="26"/>
        </w:rPr>
        <w:t xml:space="preserve"> изделия</w:t>
      </w:r>
      <w:r w:rsidR="007D3F2E">
        <w:rPr>
          <w:sz w:val="26"/>
          <w:szCs w:val="26"/>
        </w:rPr>
        <w:t xml:space="preserve"> и электросетевые конструкции,</w:t>
      </w:r>
      <w:r w:rsidR="007D3F2E" w:rsidRPr="00C9736F">
        <w:rPr>
          <w:sz w:val="26"/>
          <w:szCs w:val="26"/>
        </w:rPr>
        <w:t xml:space="preserve"> </w:t>
      </w:r>
      <w:r w:rsidRPr="00C9736F">
        <w:rPr>
          <w:sz w:val="26"/>
          <w:szCs w:val="26"/>
        </w:rPr>
        <w:t xml:space="preserve">предназначенные для выполнения определённой функции </w:t>
      </w:r>
      <w:r w:rsidR="007D3F2E">
        <w:rPr>
          <w:sz w:val="26"/>
          <w:szCs w:val="26"/>
        </w:rPr>
        <w:t>в рамках процессов</w:t>
      </w:r>
      <w:r w:rsidRPr="00C9736F">
        <w:rPr>
          <w:sz w:val="26"/>
          <w:szCs w:val="26"/>
        </w:rPr>
        <w:t xml:space="preserve"> производств</w:t>
      </w:r>
      <w:r w:rsidR="007D3F2E">
        <w:rPr>
          <w:sz w:val="26"/>
          <w:szCs w:val="26"/>
        </w:rPr>
        <w:t>а</w:t>
      </w:r>
      <w:r w:rsidRPr="00C9736F">
        <w:rPr>
          <w:sz w:val="26"/>
          <w:szCs w:val="26"/>
        </w:rPr>
        <w:t>, передач</w:t>
      </w:r>
      <w:r w:rsidR="007D3F2E">
        <w:rPr>
          <w:sz w:val="26"/>
          <w:szCs w:val="26"/>
        </w:rPr>
        <w:t>и</w:t>
      </w:r>
      <w:r w:rsidRPr="00C9736F">
        <w:rPr>
          <w:sz w:val="26"/>
          <w:szCs w:val="26"/>
        </w:rPr>
        <w:t>, преобразовани</w:t>
      </w:r>
      <w:r w:rsidR="007D3F2E">
        <w:rPr>
          <w:sz w:val="26"/>
          <w:szCs w:val="26"/>
        </w:rPr>
        <w:t>я</w:t>
      </w:r>
      <w:r w:rsidRPr="00C9736F">
        <w:rPr>
          <w:sz w:val="26"/>
          <w:szCs w:val="26"/>
        </w:rPr>
        <w:t xml:space="preserve"> и потреблени</w:t>
      </w:r>
      <w:r w:rsidR="007D3F2E">
        <w:rPr>
          <w:sz w:val="26"/>
          <w:szCs w:val="26"/>
        </w:rPr>
        <w:t>я</w:t>
      </w:r>
      <w:r w:rsidRPr="00C9736F">
        <w:rPr>
          <w:sz w:val="26"/>
          <w:szCs w:val="26"/>
        </w:rPr>
        <w:t xml:space="preserve"> электроэнергии, </w:t>
      </w:r>
      <w:r w:rsidR="003151D4">
        <w:rPr>
          <w:sz w:val="26"/>
          <w:szCs w:val="26"/>
        </w:rPr>
        <w:t>в соответствии с перечнем, приведенным в Приложении 1</w:t>
      </w:r>
      <w:r w:rsidR="00C9736F">
        <w:rPr>
          <w:sz w:val="26"/>
          <w:szCs w:val="26"/>
        </w:rPr>
        <w:t>.</w:t>
      </w:r>
    </w:p>
    <w:p w:rsidR="00031DEA" w:rsidRPr="00C53AF5" w:rsidRDefault="00031DEA" w:rsidP="006D3BA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B26E9">
        <w:rPr>
          <w:b/>
          <w:i/>
          <w:sz w:val="26"/>
          <w:szCs w:val="26"/>
        </w:rPr>
        <w:t>Электротехническая</w:t>
      </w:r>
      <w:r w:rsidR="009050DA">
        <w:rPr>
          <w:b/>
          <w:i/>
          <w:sz w:val="26"/>
          <w:szCs w:val="26"/>
        </w:rPr>
        <w:t xml:space="preserve"> </w:t>
      </w:r>
      <w:r w:rsidRPr="007B26E9">
        <w:rPr>
          <w:b/>
          <w:i/>
          <w:sz w:val="26"/>
          <w:szCs w:val="26"/>
        </w:rPr>
        <w:t>промышленность</w:t>
      </w:r>
      <w:r w:rsidR="00F47F20">
        <w:rPr>
          <w:b/>
          <w:i/>
          <w:sz w:val="26"/>
          <w:szCs w:val="26"/>
        </w:rPr>
        <w:t xml:space="preserve"> </w:t>
      </w:r>
      <w:r w:rsidRPr="00031DEA">
        <w:rPr>
          <w:sz w:val="26"/>
          <w:szCs w:val="26"/>
        </w:rPr>
        <w:t>-</w:t>
      </w:r>
      <w:r w:rsidR="00F47F20">
        <w:rPr>
          <w:sz w:val="26"/>
          <w:szCs w:val="26"/>
        </w:rPr>
        <w:t xml:space="preserve"> </w:t>
      </w:r>
      <w:r w:rsidRPr="00031DEA">
        <w:rPr>
          <w:sz w:val="26"/>
          <w:szCs w:val="26"/>
        </w:rPr>
        <w:t>отрасль производства промышленного оборудования,</w:t>
      </w:r>
      <w:r w:rsidR="001B4708">
        <w:rPr>
          <w:sz w:val="26"/>
          <w:szCs w:val="26"/>
        </w:rPr>
        <w:t xml:space="preserve"> материалов и систем,</w:t>
      </w:r>
      <w:r w:rsidRPr="00031DEA">
        <w:rPr>
          <w:sz w:val="26"/>
          <w:szCs w:val="26"/>
        </w:rPr>
        <w:t xml:space="preserve"> </w:t>
      </w:r>
      <w:r w:rsidR="007D3F2E">
        <w:rPr>
          <w:sz w:val="26"/>
          <w:szCs w:val="26"/>
        </w:rPr>
        <w:t xml:space="preserve">используемых в </w:t>
      </w:r>
      <w:r w:rsidR="007D3F2E" w:rsidRPr="007D3F2E">
        <w:rPr>
          <w:sz w:val="26"/>
          <w:szCs w:val="26"/>
        </w:rPr>
        <w:t>процесс</w:t>
      </w:r>
      <w:r w:rsidR="007D3F2E">
        <w:rPr>
          <w:sz w:val="26"/>
          <w:szCs w:val="26"/>
        </w:rPr>
        <w:t>ах</w:t>
      </w:r>
      <w:r w:rsidR="007D3F2E" w:rsidRPr="007D3F2E">
        <w:rPr>
          <w:sz w:val="26"/>
          <w:szCs w:val="26"/>
        </w:rPr>
        <w:t xml:space="preserve"> производства, </w:t>
      </w:r>
      <w:r w:rsidRPr="00031DEA">
        <w:rPr>
          <w:sz w:val="26"/>
          <w:szCs w:val="26"/>
        </w:rPr>
        <w:t>передачи</w:t>
      </w:r>
      <w:r w:rsidR="007D3F2E">
        <w:rPr>
          <w:sz w:val="26"/>
          <w:szCs w:val="26"/>
        </w:rPr>
        <w:t>,</w:t>
      </w:r>
      <w:r w:rsidRPr="00031DEA">
        <w:rPr>
          <w:sz w:val="26"/>
          <w:szCs w:val="26"/>
        </w:rPr>
        <w:t xml:space="preserve"> преобразования </w:t>
      </w:r>
      <w:r w:rsidR="007D3F2E" w:rsidRPr="007D3F2E">
        <w:rPr>
          <w:sz w:val="26"/>
          <w:szCs w:val="26"/>
        </w:rPr>
        <w:t xml:space="preserve">и потребления </w:t>
      </w:r>
      <w:r w:rsidRPr="00031DEA">
        <w:rPr>
          <w:sz w:val="26"/>
          <w:szCs w:val="26"/>
        </w:rPr>
        <w:t>эл</w:t>
      </w:r>
      <w:r w:rsidR="00F47F20">
        <w:rPr>
          <w:sz w:val="26"/>
          <w:szCs w:val="26"/>
        </w:rPr>
        <w:t>ектрической энергии.</w:t>
      </w:r>
    </w:p>
    <w:p w:rsidR="00D52108" w:rsidRPr="00031DEA" w:rsidRDefault="00D52108" w:rsidP="006D3BA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52108" w:rsidRPr="00C53AF5" w:rsidRDefault="00D52108" w:rsidP="006D3BA8">
      <w:pPr>
        <w:pStyle w:val="3"/>
        <w:keepNext w:val="0"/>
        <w:numPr>
          <w:ilvl w:val="0"/>
          <w:numId w:val="41"/>
        </w:numPr>
        <w:tabs>
          <w:tab w:val="left" w:pos="1134"/>
        </w:tabs>
        <w:spacing w:before="0"/>
        <w:ind w:left="0" w:firstLine="709"/>
        <w:jc w:val="both"/>
        <w:rPr>
          <w:bCs/>
          <w:color w:val="000000" w:themeColor="text1"/>
          <w:sz w:val="26"/>
          <w:szCs w:val="26"/>
        </w:rPr>
      </w:pPr>
      <w:bookmarkStart w:id="21" w:name="_Toc389039590"/>
      <w:r w:rsidRPr="00C53AF5">
        <w:rPr>
          <w:color w:val="000000" w:themeColor="text1"/>
          <w:sz w:val="26"/>
          <w:szCs w:val="26"/>
        </w:rPr>
        <w:t>Общие положения и задачи Методики</w:t>
      </w:r>
      <w:bookmarkEnd w:id="21"/>
    </w:p>
    <w:p w:rsidR="00DE3DE5" w:rsidRPr="00DE3DE5" w:rsidRDefault="00D52108" w:rsidP="006D3BA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C53AF5">
        <w:rPr>
          <w:color w:val="000000" w:themeColor="text1"/>
          <w:sz w:val="26"/>
          <w:szCs w:val="26"/>
        </w:rPr>
        <w:t>Методика позволяет осуществить комплексную оценку уровня локализации по каждому виду электротехническо</w:t>
      </w:r>
      <w:r w:rsidR="001B4708">
        <w:rPr>
          <w:color w:val="000000" w:themeColor="text1"/>
          <w:sz w:val="26"/>
          <w:szCs w:val="26"/>
        </w:rPr>
        <w:t>й продукции</w:t>
      </w:r>
      <w:r w:rsidRPr="00C53AF5">
        <w:rPr>
          <w:color w:val="000000" w:themeColor="text1"/>
          <w:sz w:val="26"/>
          <w:szCs w:val="26"/>
        </w:rPr>
        <w:t>, производимо</w:t>
      </w:r>
      <w:r w:rsidR="001B4708">
        <w:rPr>
          <w:color w:val="000000" w:themeColor="text1"/>
          <w:sz w:val="26"/>
          <w:szCs w:val="26"/>
        </w:rPr>
        <w:t>й</w:t>
      </w:r>
      <w:r w:rsidRPr="00C53AF5">
        <w:rPr>
          <w:color w:val="000000" w:themeColor="text1"/>
          <w:sz w:val="26"/>
          <w:szCs w:val="26"/>
        </w:rPr>
        <w:t xml:space="preserve"> предприятием, а также по предприятию в целом.</w:t>
      </w:r>
      <w:bookmarkStart w:id="22" w:name="_Toc389039591"/>
    </w:p>
    <w:p w:rsidR="00D52108" w:rsidRPr="00C53AF5" w:rsidRDefault="00D52108" w:rsidP="006D3BA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Оценка уровня локализации производства проводится на основании следующих аспектов деятельности предприятия и характеристик продукции:</w:t>
      </w:r>
    </w:p>
    <w:p w:rsidR="00D52108" w:rsidRPr="00C53AF5" w:rsidRDefault="00E53DD7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-</w:t>
      </w:r>
      <w:r w:rsidR="00D52108" w:rsidRPr="00C53AF5">
        <w:rPr>
          <w:sz w:val="26"/>
          <w:szCs w:val="26"/>
        </w:rPr>
        <w:t xml:space="preserve"> затраты на приобретение Локализованных изделий и Локализованных работ в процессе производства продукции;</w:t>
      </w:r>
    </w:p>
    <w:p w:rsidR="00D52108" w:rsidRPr="00DE3DE5" w:rsidRDefault="00E53DD7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-</w:t>
      </w:r>
      <w:r w:rsidR="00CA6FD1">
        <w:rPr>
          <w:sz w:val="26"/>
          <w:szCs w:val="26"/>
        </w:rPr>
        <w:t xml:space="preserve"> </w:t>
      </w:r>
      <w:r w:rsidR="00233A92" w:rsidRPr="003B25B2">
        <w:rPr>
          <w:sz w:val="26"/>
          <w:szCs w:val="26"/>
        </w:rPr>
        <w:t>интеллектуальн</w:t>
      </w:r>
      <w:r w:rsidR="00DE3DE5">
        <w:rPr>
          <w:sz w:val="26"/>
          <w:szCs w:val="26"/>
        </w:rPr>
        <w:t>ая</w:t>
      </w:r>
      <w:r w:rsidR="00CA6FD1">
        <w:rPr>
          <w:sz w:val="26"/>
          <w:szCs w:val="26"/>
        </w:rPr>
        <w:t xml:space="preserve"> </w:t>
      </w:r>
      <w:r w:rsidR="00233A92" w:rsidRPr="003B25B2">
        <w:rPr>
          <w:sz w:val="26"/>
          <w:szCs w:val="26"/>
        </w:rPr>
        <w:t>составляющ</w:t>
      </w:r>
      <w:r w:rsidR="00DE3DE5">
        <w:rPr>
          <w:sz w:val="26"/>
          <w:szCs w:val="26"/>
        </w:rPr>
        <w:t>ая</w:t>
      </w:r>
      <w:r w:rsidR="00CA6FD1">
        <w:rPr>
          <w:sz w:val="26"/>
          <w:szCs w:val="26"/>
        </w:rPr>
        <w:t xml:space="preserve"> </w:t>
      </w:r>
      <w:r w:rsidR="00233A92" w:rsidRPr="003B25B2">
        <w:rPr>
          <w:sz w:val="26"/>
          <w:szCs w:val="26"/>
        </w:rPr>
        <w:t>производственного</w:t>
      </w:r>
      <w:r w:rsidR="00CA6FD1">
        <w:rPr>
          <w:sz w:val="26"/>
          <w:szCs w:val="26"/>
        </w:rPr>
        <w:t xml:space="preserve"> </w:t>
      </w:r>
      <w:r w:rsidR="00233A92" w:rsidRPr="003B25B2">
        <w:rPr>
          <w:sz w:val="26"/>
          <w:szCs w:val="26"/>
        </w:rPr>
        <w:t>процесса</w:t>
      </w:r>
      <w:r w:rsidR="00752847">
        <w:rPr>
          <w:sz w:val="26"/>
          <w:szCs w:val="26"/>
        </w:rPr>
        <w:t xml:space="preserve"> </w:t>
      </w:r>
      <w:r w:rsidR="00233A92" w:rsidRPr="003B25B2">
        <w:rPr>
          <w:sz w:val="26"/>
          <w:szCs w:val="26"/>
        </w:rPr>
        <w:t>(уровень</w:t>
      </w:r>
      <w:r w:rsidR="00CA6FD1">
        <w:rPr>
          <w:sz w:val="26"/>
          <w:szCs w:val="26"/>
        </w:rPr>
        <w:t xml:space="preserve"> </w:t>
      </w:r>
      <w:proofErr w:type="spellStart"/>
      <w:r w:rsidR="00233A92" w:rsidRPr="003B25B2">
        <w:rPr>
          <w:sz w:val="26"/>
          <w:szCs w:val="26"/>
        </w:rPr>
        <w:t>наукоёмкости</w:t>
      </w:r>
      <w:proofErr w:type="spellEnd"/>
      <w:r w:rsidR="00233A92" w:rsidRPr="003B25B2">
        <w:rPr>
          <w:sz w:val="26"/>
          <w:szCs w:val="26"/>
        </w:rPr>
        <w:t xml:space="preserve"> производства</w:t>
      </w:r>
      <w:r w:rsidR="00752847">
        <w:rPr>
          <w:sz w:val="26"/>
          <w:szCs w:val="26"/>
        </w:rPr>
        <w:t xml:space="preserve"> и локализации</w:t>
      </w:r>
      <w:r w:rsidR="00752847" w:rsidRPr="00752847">
        <w:rPr>
          <w:sz w:val="26"/>
          <w:szCs w:val="26"/>
        </w:rPr>
        <w:t xml:space="preserve"> компетенций</w:t>
      </w:r>
      <w:r w:rsidR="00233A92" w:rsidRPr="003B25B2">
        <w:rPr>
          <w:sz w:val="26"/>
          <w:szCs w:val="26"/>
        </w:rPr>
        <w:t>)</w:t>
      </w:r>
      <w:r w:rsidR="00752847">
        <w:rPr>
          <w:sz w:val="26"/>
          <w:szCs w:val="26"/>
        </w:rPr>
        <w:t>;</w:t>
      </w:r>
    </w:p>
    <w:p w:rsidR="00D52108" w:rsidRDefault="00E53DD7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-</w:t>
      </w:r>
      <w:r w:rsidR="00D52108" w:rsidRPr="00C53AF5">
        <w:rPr>
          <w:sz w:val="26"/>
          <w:szCs w:val="26"/>
        </w:rPr>
        <w:t xml:space="preserve"> наличие на территории Российской Федерации Сервисных центров, обслуживающих продукцию.</w:t>
      </w:r>
    </w:p>
    <w:p w:rsidR="00CA6FD1" w:rsidRPr="00C53AF5" w:rsidRDefault="00CA6FD1" w:rsidP="006D3BA8">
      <w:pPr>
        <w:tabs>
          <w:tab w:val="left" w:pos="1134"/>
        </w:tabs>
        <w:ind w:firstLine="709"/>
        <w:jc w:val="both"/>
        <w:rPr>
          <w:b/>
          <w:sz w:val="26"/>
          <w:szCs w:val="26"/>
        </w:rPr>
      </w:pPr>
    </w:p>
    <w:p w:rsidR="00D52108" w:rsidRPr="0032709E" w:rsidRDefault="00D52108" w:rsidP="006D3BA8">
      <w:pPr>
        <w:pStyle w:val="3"/>
        <w:keepNext w:val="0"/>
        <w:numPr>
          <w:ilvl w:val="0"/>
          <w:numId w:val="41"/>
        </w:numPr>
        <w:tabs>
          <w:tab w:val="left" w:pos="1134"/>
        </w:tabs>
        <w:spacing w:before="0"/>
        <w:ind w:left="0" w:firstLine="709"/>
        <w:jc w:val="both"/>
        <w:rPr>
          <w:b/>
          <w:bCs/>
          <w:color w:val="000000" w:themeColor="text1"/>
          <w:sz w:val="26"/>
          <w:szCs w:val="26"/>
        </w:rPr>
      </w:pPr>
      <w:r w:rsidRPr="0032709E">
        <w:rPr>
          <w:b/>
          <w:color w:val="000000" w:themeColor="text1"/>
          <w:sz w:val="26"/>
          <w:szCs w:val="26"/>
        </w:rPr>
        <w:t xml:space="preserve">Порядок </w:t>
      </w:r>
      <w:proofErr w:type="gramStart"/>
      <w:r w:rsidRPr="0032709E">
        <w:rPr>
          <w:b/>
          <w:color w:val="000000" w:themeColor="text1"/>
          <w:sz w:val="26"/>
          <w:szCs w:val="26"/>
        </w:rPr>
        <w:t>расчёта уровня локализации производства электротехническо</w:t>
      </w:r>
      <w:r w:rsidR="001B4708" w:rsidRPr="0032709E">
        <w:rPr>
          <w:b/>
          <w:color w:val="000000" w:themeColor="text1"/>
          <w:sz w:val="26"/>
          <w:szCs w:val="26"/>
        </w:rPr>
        <w:t>й</w:t>
      </w:r>
      <w:r w:rsidRPr="0032709E">
        <w:rPr>
          <w:b/>
          <w:color w:val="000000" w:themeColor="text1"/>
          <w:sz w:val="26"/>
          <w:szCs w:val="26"/>
        </w:rPr>
        <w:t xml:space="preserve"> </w:t>
      </w:r>
      <w:bookmarkEnd w:id="22"/>
      <w:r w:rsidR="001B4708" w:rsidRPr="0032709E">
        <w:rPr>
          <w:b/>
          <w:color w:val="000000" w:themeColor="text1"/>
          <w:sz w:val="26"/>
          <w:szCs w:val="26"/>
        </w:rPr>
        <w:t>продукции</w:t>
      </w:r>
      <w:proofErr w:type="gramEnd"/>
      <w:r w:rsidR="001B4708" w:rsidRPr="0032709E">
        <w:rPr>
          <w:b/>
          <w:color w:val="000000" w:themeColor="text1"/>
          <w:sz w:val="26"/>
          <w:szCs w:val="26"/>
        </w:rPr>
        <w:t>.</w:t>
      </w:r>
    </w:p>
    <w:p w:rsidR="00D52108" w:rsidRPr="00C53AF5" w:rsidRDefault="007A1997" w:rsidP="006D3BA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4.</w:t>
      </w:r>
      <w:r w:rsidR="00D52108" w:rsidRPr="00C53AF5">
        <w:rPr>
          <w:color w:val="000000" w:themeColor="text1"/>
          <w:sz w:val="26"/>
          <w:szCs w:val="26"/>
        </w:rPr>
        <w:t xml:space="preserve">1. Уровень локализации производства рассчитывается по каждому виду продукции, производимой предприятием, на основании данных бухгалтерского учёта, информации о поставщиках и подрядчиках предприятия, предоставляемых </w:t>
      </w:r>
      <w:r w:rsidR="00281F18">
        <w:rPr>
          <w:color w:val="000000" w:themeColor="text1"/>
          <w:sz w:val="26"/>
          <w:szCs w:val="26"/>
        </w:rPr>
        <w:t>по форме, приведенной в</w:t>
      </w:r>
      <w:r w:rsidR="00D52108" w:rsidRPr="00C53AF5">
        <w:rPr>
          <w:color w:val="000000" w:themeColor="text1"/>
          <w:sz w:val="26"/>
          <w:szCs w:val="26"/>
        </w:rPr>
        <w:t xml:space="preserve"> </w:t>
      </w:r>
      <w:r w:rsidR="00106F04">
        <w:rPr>
          <w:color w:val="000000" w:themeColor="text1"/>
          <w:sz w:val="26"/>
          <w:szCs w:val="26"/>
        </w:rPr>
        <w:t>П</w:t>
      </w:r>
      <w:r w:rsidR="00106F04" w:rsidRPr="00C53AF5">
        <w:rPr>
          <w:color w:val="000000" w:themeColor="text1"/>
          <w:sz w:val="26"/>
          <w:szCs w:val="26"/>
        </w:rPr>
        <w:t>риложени</w:t>
      </w:r>
      <w:r w:rsidR="00281F18">
        <w:rPr>
          <w:color w:val="000000" w:themeColor="text1"/>
          <w:sz w:val="26"/>
          <w:szCs w:val="26"/>
        </w:rPr>
        <w:t>и</w:t>
      </w:r>
      <w:r w:rsidR="00106F04" w:rsidRPr="00C53AF5">
        <w:rPr>
          <w:color w:val="000000" w:themeColor="text1"/>
          <w:sz w:val="26"/>
          <w:szCs w:val="26"/>
        </w:rPr>
        <w:t xml:space="preserve"> </w:t>
      </w:r>
      <w:r w:rsidR="00106F04">
        <w:rPr>
          <w:color w:val="000000" w:themeColor="text1"/>
          <w:sz w:val="26"/>
          <w:szCs w:val="26"/>
        </w:rPr>
        <w:t>2</w:t>
      </w:r>
      <w:r w:rsidR="00D52108" w:rsidRPr="00C53AF5">
        <w:rPr>
          <w:color w:val="000000" w:themeColor="text1"/>
          <w:sz w:val="26"/>
          <w:szCs w:val="26"/>
        </w:rPr>
        <w:t>.</w:t>
      </w:r>
    </w:p>
    <w:p w:rsidR="00D52108" w:rsidRPr="00C53AF5" w:rsidRDefault="007A1997" w:rsidP="006D3BA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4.</w:t>
      </w:r>
      <w:r w:rsidR="00D52108" w:rsidRPr="00C53AF5">
        <w:rPr>
          <w:color w:val="000000" w:themeColor="text1"/>
          <w:sz w:val="26"/>
          <w:szCs w:val="26"/>
        </w:rPr>
        <w:t xml:space="preserve">2. </w:t>
      </w:r>
      <w:r w:rsidR="00D52108" w:rsidRPr="00C53AF5">
        <w:rPr>
          <w:sz w:val="26"/>
          <w:szCs w:val="26"/>
        </w:rPr>
        <w:t>Уровень локализации (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w:proofErr w:type="gramStart"/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УЛ</m:t>
            </m:r>
            <w:proofErr w:type="gramEnd"/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факт</m:t>
            </m:r>
          </m:sub>
        </m:sSub>
      </m:oMath>
      <w:r w:rsidR="00D52108" w:rsidRPr="00C53AF5">
        <w:rPr>
          <w:sz w:val="26"/>
          <w:szCs w:val="26"/>
        </w:rPr>
        <w:t>) измеряется в процентах (%) и рассчитывается по следующей формуле:</w:t>
      </w:r>
    </w:p>
    <w:p w:rsidR="00D52108" w:rsidRPr="00C53AF5" w:rsidRDefault="00D52108" w:rsidP="006D3BA8">
      <w:pPr>
        <w:tabs>
          <w:tab w:val="left" w:pos="1134"/>
        </w:tabs>
        <w:ind w:firstLine="459"/>
        <w:jc w:val="both"/>
        <w:rPr>
          <w:sz w:val="26"/>
          <w:szCs w:val="26"/>
        </w:rPr>
      </w:pPr>
    </w:p>
    <w:p w:rsidR="00D52108" w:rsidRPr="00C53AF5" w:rsidRDefault="00545949" w:rsidP="006D3BA8">
      <w:pPr>
        <w:tabs>
          <w:tab w:val="left" w:pos="1134"/>
        </w:tabs>
        <w:ind w:firstLine="459"/>
        <w:jc w:val="both"/>
        <w:rPr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УЛ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факт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=</m:t>
          </m:r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УЛ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пр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×</m:t>
          </m:r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К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наук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×</m:t>
          </m:r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К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 (1)</m:t>
          </m:r>
        </m:oMath>
      </m:oMathPara>
    </w:p>
    <w:p w:rsidR="00D52108" w:rsidRPr="00C53AF5" w:rsidRDefault="00D52108" w:rsidP="006D3BA8">
      <w:pPr>
        <w:tabs>
          <w:tab w:val="left" w:pos="1134"/>
        </w:tabs>
        <w:ind w:firstLine="459"/>
        <w:jc w:val="both"/>
        <w:rPr>
          <w:sz w:val="26"/>
          <w:szCs w:val="26"/>
        </w:rPr>
      </w:pPr>
    </w:p>
    <w:p w:rsidR="00D52108" w:rsidRPr="00C53AF5" w:rsidRDefault="00D52108" w:rsidP="006D3BA8">
      <w:pPr>
        <w:tabs>
          <w:tab w:val="left" w:pos="1134"/>
        </w:tabs>
        <w:jc w:val="both"/>
        <w:rPr>
          <w:sz w:val="26"/>
          <w:szCs w:val="26"/>
        </w:rPr>
      </w:pPr>
      <w:r w:rsidRPr="00C53AF5">
        <w:rPr>
          <w:sz w:val="26"/>
          <w:szCs w:val="26"/>
        </w:rPr>
        <w:t xml:space="preserve">где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w:proofErr w:type="gramStart"/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УЛ</m:t>
            </m:r>
            <w:proofErr w:type="gramEnd"/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пр</m:t>
            </m:r>
          </m:sub>
        </m:sSub>
        <m:r>
          <w:rPr>
            <w:rFonts w:ascii="Cambria Math" w:hAnsi="Cambria Math"/>
            <w:sz w:val="26"/>
            <w:szCs w:val="26"/>
          </w:rPr>
          <m:t xml:space="preserve">  (%)</m:t>
        </m:r>
      </m:oMath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уровень локализации производственного процесса, определяемый на основе затрат на приобретение Локализованных изделий и Локализованных работ в процессе производства продукции;</w:t>
      </w:r>
    </w:p>
    <w:p w:rsidR="00D52108" w:rsidRPr="00C53AF5" w:rsidRDefault="00545949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К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наук</m:t>
            </m:r>
          </m:sub>
        </m:sSub>
      </m:oMath>
      <w:r w:rsidR="00D52108"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="00D52108" w:rsidRPr="00C53AF5">
        <w:rPr>
          <w:sz w:val="26"/>
          <w:szCs w:val="26"/>
        </w:rPr>
        <w:t xml:space="preserve"> коэффициент, учитывающий уровень Локализации компетенций предприятия;</w:t>
      </w:r>
    </w:p>
    <w:p w:rsidR="00D52108" w:rsidRPr="00C53AF5" w:rsidRDefault="00545949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К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</m:oMath>
      <w:r w:rsidR="00D52108"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="00D52108" w:rsidRPr="00C53AF5">
        <w:rPr>
          <w:sz w:val="26"/>
          <w:szCs w:val="26"/>
        </w:rPr>
        <w:t xml:space="preserve"> коэффициент, учитывающий наличие </w:t>
      </w:r>
      <w:proofErr w:type="gramStart"/>
      <w:r w:rsidR="00D52108" w:rsidRPr="00C53AF5">
        <w:rPr>
          <w:sz w:val="26"/>
          <w:szCs w:val="26"/>
          <w:lang w:val="en-US"/>
        </w:rPr>
        <w:t>C</w:t>
      </w:r>
      <w:proofErr w:type="spellStart"/>
      <w:proofErr w:type="gramEnd"/>
      <w:r w:rsidR="00D52108" w:rsidRPr="00C53AF5">
        <w:rPr>
          <w:sz w:val="26"/>
          <w:szCs w:val="26"/>
        </w:rPr>
        <w:t>ервисных</w:t>
      </w:r>
      <w:proofErr w:type="spellEnd"/>
      <w:r w:rsidR="00D52108" w:rsidRPr="00C53AF5">
        <w:rPr>
          <w:sz w:val="26"/>
          <w:szCs w:val="26"/>
        </w:rPr>
        <w:t xml:space="preserve"> центров на территории Российской Федерации.</w:t>
      </w:r>
    </w:p>
    <w:p w:rsidR="00D52108" w:rsidRPr="00C53AF5" w:rsidRDefault="007A1997" w:rsidP="006D3BA8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4.</w:t>
      </w:r>
      <w:r w:rsidR="00D52108" w:rsidRPr="00C53AF5">
        <w:rPr>
          <w:color w:val="000000" w:themeColor="text1"/>
          <w:sz w:val="26"/>
          <w:szCs w:val="26"/>
        </w:rPr>
        <w:t xml:space="preserve">3. </w:t>
      </w:r>
      <w:r w:rsidR="00D52108" w:rsidRPr="00C53AF5">
        <w:rPr>
          <w:sz w:val="26"/>
          <w:szCs w:val="26"/>
        </w:rPr>
        <w:t>Показатель уровня локализации производственного процесса</w:t>
      </w:r>
      <w:r w:rsidR="00D52108" w:rsidRPr="00C53AF5" w:rsidDel="001A1647">
        <w:rPr>
          <w:sz w:val="26"/>
          <w:szCs w:val="26"/>
        </w:rPr>
        <w:t xml:space="preserve"> </w:t>
      </w:r>
      <w:r w:rsidR="00D52108" w:rsidRPr="00C53AF5">
        <w:rPr>
          <w:sz w:val="26"/>
          <w:szCs w:val="26"/>
        </w:rPr>
        <w:t>(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w:proofErr w:type="gramStart"/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УЛ</m:t>
            </m:r>
            <w:proofErr w:type="gramEnd"/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пр</m:t>
            </m:r>
          </m:sub>
        </m:sSub>
      </m:oMath>
      <w:r w:rsidR="00D52108" w:rsidRPr="00C53AF5">
        <w:rPr>
          <w:sz w:val="26"/>
          <w:szCs w:val="26"/>
        </w:rPr>
        <w:t>) рассчитывается по формуле:</w:t>
      </w:r>
    </w:p>
    <w:p w:rsidR="00D52108" w:rsidRPr="00C53AF5" w:rsidRDefault="00D52108" w:rsidP="006D3BA8">
      <w:pPr>
        <w:tabs>
          <w:tab w:val="left" w:pos="1134"/>
        </w:tabs>
        <w:ind w:firstLine="459"/>
        <w:jc w:val="both"/>
        <w:rPr>
          <w:sz w:val="26"/>
          <w:szCs w:val="26"/>
        </w:rPr>
      </w:pPr>
    </w:p>
    <w:p w:rsidR="00D52108" w:rsidRPr="00C53AF5" w:rsidRDefault="00545949" w:rsidP="006D3BA8">
      <w:pPr>
        <w:tabs>
          <w:tab w:val="left" w:pos="1134"/>
          <w:tab w:val="left" w:pos="8789"/>
        </w:tabs>
        <w:ind w:firstLine="459"/>
        <w:jc w:val="both"/>
        <w:rPr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УЛ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пр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sz w:val="26"/>
                  <w:szCs w:val="26"/>
                </w:rPr>
              </m:ctrlPr>
            </m:fPr>
            <m:num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j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С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j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×</m:t>
                  </m:r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sz w:val="26"/>
                          <w:szCs w:val="26"/>
                        </w:rPr>
                        <m:t>α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j</m:t>
                      </m:r>
                    </m:sub>
                  </m:sSub>
                </m:e>
              </m:nary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С</m:t>
              </m:r>
            </m:den>
          </m:f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 (2)</m:t>
          </m:r>
        </m:oMath>
      </m:oMathPara>
    </w:p>
    <w:p w:rsidR="00D52108" w:rsidRPr="00C53AF5" w:rsidRDefault="00D52108" w:rsidP="006D3BA8">
      <w:pPr>
        <w:tabs>
          <w:tab w:val="left" w:pos="1134"/>
        </w:tabs>
        <w:ind w:firstLine="459"/>
        <w:jc w:val="both"/>
        <w:rPr>
          <w:sz w:val="26"/>
          <w:szCs w:val="26"/>
        </w:rPr>
      </w:pPr>
    </w:p>
    <w:p w:rsidR="00D52108" w:rsidRPr="00C53AF5" w:rsidRDefault="00D52108" w:rsidP="006D3BA8">
      <w:pPr>
        <w:tabs>
          <w:tab w:val="left" w:pos="1134"/>
        </w:tabs>
        <w:jc w:val="both"/>
        <w:rPr>
          <w:sz w:val="26"/>
          <w:szCs w:val="26"/>
        </w:rPr>
      </w:pPr>
      <w:r w:rsidRPr="00C53AF5">
        <w:rPr>
          <w:sz w:val="26"/>
          <w:szCs w:val="26"/>
        </w:rPr>
        <w:t xml:space="preserve">где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С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j</m:t>
            </m:r>
          </m:sub>
        </m:sSub>
        <m:r>
          <w:rPr>
            <w:rFonts w:ascii="Cambria Math" w:hAnsi="Cambria Math"/>
            <w:sz w:val="26"/>
            <w:szCs w:val="26"/>
          </w:rPr>
          <m:t xml:space="preserve"> (</m:t>
        </m:r>
        <m:r>
          <m:rPr>
            <m:sty m:val="b"/>
          </m:rPr>
          <w:rPr>
            <w:rFonts w:ascii="Cambria Math" w:hAnsi="Cambria Math"/>
            <w:color w:val="000000" w:themeColor="text1"/>
            <w:sz w:val="26"/>
            <w:szCs w:val="26"/>
          </w:rPr>
          <m:t>тыс</m:t>
        </m:r>
        <w:proofErr w:type="gramStart"/>
        <m:r>
          <m:rPr>
            <m:sty m:val="b"/>
          </m:rPr>
          <w:rPr>
            <w:rFonts w:ascii="Cambria Math" w:hAnsi="Cambria Math"/>
            <w:color w:val="000000" w:themeColor="text1"/>
            <w:sz w:val="26"/>
            <w:szCs w:val="26"/>
          </w:rPr>
          <m:t>.р</m:t>
        </m:r>
        <w:proofErr w:type="gramEnd"/>
        <m:r>
          <m:rPr>
            <m:sty m:val="b"/>
          </m:rPr>
          <w:rPr>
            <w:rFonts w:ascii="Cambria Math" w:hAnsi="Cambria Math"/>
            <w:color w:val="000000" w:themeColor="text1"/>
            <w:sz w:val="26"/>
            <w:szCs w:val="26"/>
          </w:rPr>
          <m:t>уб./ед.</m:t>
        </m:r>
        <m:r>
          <w:rPr>
            <w:rFonts w:ascii="Cambria Math" w:hAnsi="Cambria Math"/>
            <w:color w:val="000000" w:themeColor="text1"/>
            <w:sz w:val="26"/>
            <w:szCs w:val="26"/>
          </w:rPr>
          <m:t>)</m:t>
        </m:r>
      </m:oMath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затраты по j-й статье себестоимости производства рассматриваемого вида </w:t>
      </w:r>
      <w:r w:rsidR="001B4708">
        <w:rPr>
          <w:sz w:val="26"/>
          <w:szCs w:val="26"/>
        </w:rPr>
        <w:t>продукции</w:t>
      </w:r>
      <w:r w:rsidRPr="00C53AF5">
        <w:rPr>
          <w:sz w:val="26"/>
          <w:szCs w:val="26"/>
        </w:rPr>
        <w:t xml:space="preserve">, представленные на основе данных бухгалтерского учёта за </w:t>
      </w:r>
      <w:r w:rsidR="007A5D93">
        <w:rPr>
          <w:sz w:val="26"/>
          <w:szCs w:val="26"/>
        </w:rPr>
        <w:t>О</w:t>
      </w:r>
      <w:r w:rsidRPr="00C53AF5">
        <w:rPr>
          <w:sz w:val="26"/>
          <w:szCs w:val="26"/>
        </w:rPr>
        <w:t>тчетный период, предшествующий дате оценки, в соответствии со столбцом 3 таблицы в Приложении </w:t>
      </w:r>
      <w:r w:rsidR="00106F04">
        <w:rPr>
          <w:sz w:val="26"/>
          <w:szCs w:val="26"/>
        </w:rPr>
        <w:t>2</w:t>
      </w:r>
      <w:r w:rsidRPr="00C53AF5">
        <w:rPr>
          <w:sz w:val="26"/>
          <w:szCs w:val="26"/>
        </w:rPr>
        <w:t>;</w:t>
      </w:r>
    </w:p>
    <w:p w:rsidR="00D52108" w:rsidRPr="00C53AF5" w:rsidRDefault="00545949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j</m:t>
            </m:r>
          </m:sub>
        </m:sSub>
        <m:r>
          <w:rPr>
            <w:rFonts w:ascii="Cambria Math" w:hAnsi="Cambria Math"/>
            <w:sz w:val="26"/>
            <w:szCs w:val="26"/>
          </w:rPr>
          <m:t xml:space="preserve"> (%)</m:t>
        </m:r>
      </m:oMath>
      <w:r w:rsidR="00D52108"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="00D52108" w:rsidRPr="00C53AF5">
        <w:rPr>
          <w:sz w:val="26"/>
          <w:szCs w:val="26"/>
        </w:rPr>
        <w:t xml:space="preserve"> коэффициент, отражающий уровень локализации j-й статьи затрат в составе себестоимости производства </w:t>
      </w:r>
      <w:r w:rsidR="001B4708">
        <w:rPr>
          <w:sz w:val="26"/>
          <w:szCs w:val="26"/>
        </w:rPr>
        <w:t>продукции</w:t>
      </w:r>
      <w:r w:rsidR="00D52108" w:rsidRPr="00C53AF5">
        <w:rPr>
          <w:sz w:val="26"/>
          <w:szCs w:val="26"/>
        </w:rPr>
        <w:t xml:space="preserve">, в соответствии со столбцом 4 таблицы в Приложении </w:t>
      </w:r>
      <w:r w:rsidR="00106F04">
        <w:rPr>
          <w:sz w:val="26"/>
          <w:szCs w:val="26"/>
        </w:rPr>
        <w:t>2</w:t>
      </w:r>
      <w:r w:rsidR="00D52108" w:rsidRPr="00C53AF5">
        <w:rPr>
          <w:sz w:val="26"/>
          <w:szCs w:val="26"/>
        </w:rPr>
        <w:t>;</w:t>
      </w:r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m:oMath>
        <m:r>
          <m:rPr>
            <m:sty m:val="p"/>
          </m:rPr>
          <w:rPr>
            <w:rFonts w:ascii="Cambria Math" w:hAnsi="Cambria Math"/>
            <w:sz w:val="26"/>
            <w:szCs w:val="26"/>
            <w:lang w:val="en-US"/>
          </w:rPr>
          <m:t>C</m:t>
        </m:r>
        <m:r>
          <w:rPr>
            <w:rFonts w:ascii="Cambria Math" w:hAnsi="Cambria Math"/>
            <w:sz w:val="26"/>
            <w:szCs w:val="26"/>
          </w:rPr>
          <m:t xml:space="preserve"> (</m:t>
        </m:r>
        <m:r>
          <m:rPr>
            <m:sty m:val="b"/>
          </m:rPr>
          <w:rPr>
            <w:rFonts w:ascii="Cambria Math" w:hAnsi="Cambria Math"/>
            <w:color w:val="000000" w:themeColor="text1"/>
            <w:sz w:val="26"/>
            <w:szCs w:val="26"/>
          </w:rPr>
          <m:t>тыс.руб./ед.</m:t>
        </m:r>
        <m:r>
          <w:rPr>
            <w:rFonts w:ascii="Cambria Math" w:hAnsi="Cambria Math"/>
            <w:color w:val="000000" w:themeColor="text1"/>
            <w:sz w:val="26"/>
            <w:szCs w:val="26"/>
          </w:rPr>
          <m:t>)</m:t>
        </m:r>
      </m:oMath>
      <w:r w:rsidRPr="00C53AF5">
        <w:rPr>
          <w:sz w:val="26"/>
          <w:szCs w:val="26"/>
        </w:rPr>
        <w:t xml:space="preserve"> </w:t>
      </w:r>
      <w:r w:rsidR="00E53DD7" w:rsidRPr="00C53AF5">
        <w:rPr>
          <w:sz w:val="26"/>
          <w:szCs w:val="26"/>
        </w:rPr>
        <w:t>-</w:t>
      </w:r>
      <w:r w:rsidRPr="00C53AF5">
        <w:rPr>
          <w:sz w:val="26"/>
          <w:szCs w:val="26"/>
        </w:rPr>
        <w:t xml:space="preserve"> величина себестоимости производства </w:t>
      </w:r>
      <w:r w:rsidR="001B4708">
        <w:rPr>
          <w:sz w:val="26"/>
          <w:szCs w:val="26"/>
        </w:rPr>
        <w:t>продукции</w:t>
      </w:r>
      <w:r w:rsidRPr="00C53AF5">
        <w:rPr>
          <w:sz w:val="26"/>
          <w:szCs w:val="26"/>
        </w:rPr>
        <w:t xml:space="preserve"> (строка</w:t>
      </w:r>
      <w:r w:rsidR="00EB4BDA">
        <w:rPr>
          <w:sz w:val="26"/>
          <w:szCs w:val="26"/>
        </w:rPr>
        <w:t xml:space="preserve"> </w:t>
      </w:r>
      <w:r w:rsidR="00DE25B8">
        <w:rPr>
          <w:sz w:val="26"/>
          <w:szCs w:val="26"/>
        </w:rPr>
        <w:t>13</w:t>
      </w:r>
      <w:r w:rsidR="00DE25B8" w:rsidRPr="00C53AF5">
        <w:rPr>
          <w:sz w:val="26"/>
          <w:szCs w:val="26"/>
        </w:rPr>
        <w:t xml:space="preserve"> </w:t>
      </w:r>
      <w:r w:rsidRPr="00C53AF5">
        <w:rPr>
          <w:sz w:val="26"/>
          <w:szCs w:val="26"/>
        </w:rPr>
        <w:t xml:space="preserve">таблицы в Приложении </w:t>
      </w:r>
      <w:r w:rsidR="00106F04">
        <w:rPr>
          <w:sz w:val="26"/>
          <w:szCs w:val="26"/>
        </w:rPr>
        <w:t>2</w:t>
      </w:r>
      <w:r w:rsidRPr="00C53AF5">
        <w:rPr>
          <w:sz w:val="26"/>
          <w:szCs w:val="26"/>
        </w:rPr>
        <w:t>).</w:t>
      </w:r>
    </w:p>
    <w:p w:rsidR="00D52108" w:rsidRPr="00C53AF5" w:rsidRDefault="00D52108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 xml:space="preserve">При расчёте показателя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w:proofErr w:type="gramStart"/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УЛ</m:t>
            </m:r>
            <w:proofErr w:type="gramEnd"/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пр</m:t>
            </m:r>
          </m:sub>
        </m:sSub>
      </m:oMath>
      <w:r w:rsidRPr="00C53AF5">
        <w:rPr>
          <w:sz w:val="26"/>
          <w:szCs w:val="26"/>
        </w:rPr>
        <w:t xml:space="preserve"> к учету принимаются статьи себестоимости с удельным весом не менее 1% относительно общей величины себестоимости производства </w:t>
      </w:r>
      <w:r w:rsidR="001B4708">
        <w:rPr>
          <w:sz w:val="26"/>
          <w:szCs w:val="26"/>
        </w:rPr>
        <w:t>продукции</w:t>
      </w:r>
      <w:r w:rsidRPr="00C53AF5">
        <w:rPr>
          <w:sz w:val="26"/>
          <w:szCs w:val="26"/>
        </w:rPr>
        <w:t xml:space="preserve"> (строка</w:t>
      </w:r>
      <w:r w:rsidR="00EB4BDA">
        <w:rPr>
          <w:sz w:val="26"/>
          <w:szCs w:val="26"/>
        </w:rPr>
        <w:t xml:space="preserve"> </w:t>
      </w:r>
      <w:r w:rsidR="00DE25B8">
        <w:rPr>
          <w:sz w:val="26"/>
          <w:szCs w:val="26"/>
        </w:rPr>
        <w:t>13</w:t>
      </w:r>
      <w:r w:rsidR="00DE25B8" w:rsidRPr="00C53AF5">
        <w:rPr>
          <w:sz w:val="26"/>
          <w:szCs w:val="26"/>
        </w:rPr>
        <w:t xml:space="preserve"> </w:t>
      </w:r>
      <w:r w:rsidRPr="00C53AF5">
        <w:rPr>
          <w:sz w:val="26"/>
          <w:szCs w:val="26"/>
        </w:rPr>
        <w:t>таблицы в Приложении</w:t>
      </w:r>
      <w:r w:rsidR="00106F04">
        <w:rPr>
          <w:sz w:val="26"/>
          <w:szCs w:val="26"/>
        </w:rPr>
        <w:t> 2</w:t>
      </w:r>
      <w:r w:rsidRPr="00C53AF5">
        <w:rPr>
          <w:sz w:val="26"/>
          <w:szCs w:val="26"/>
        </w:rPr>
        <w:t xml:space="preserve">), в </w:t>
      </w:r>
      <w:proofErr w:type="spellStart"/>
      <w:r w:rsidRPr="00C53AF5">
        <w:rPr>
          <w:sz w:val="26"/>
          <w:szCs w:val="26"/>
        </w:rPr>
        <w:t>т.ч</w:t>
      </w:r>
      <w:proofErr w:type="spellEnd"/>
      <w:r w:rsidRPr="00C53AF5">
        <w:rPr>
          <w:sz w:val="26"/>
          <w:szCs w:val="26"/>
        </w:rPr>
        <w:t>.:</w:t>
      </w:r>
    </w:p>
    <w:p w:rsidR="00D52108" w:rsidRPr="00C53AF5" w:rsidRDefault="00E53DD7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-</w:t>
      </w:r>
      <w:r w:rsidR="00D52108" w:rsidRPr="00C53AF5">
        <w:rPr>
          <w:sz w:val="26"/>
          <w:szCs w:val="26"/>
        </w:rPr>
        <w:t xml:space="preserve"> сырьё, материалы</w:t>
      </w:r>
      <w:r w:rsidR="00366449">
        <w:rPr>
          <w:sz w:val="26"/>
          <w:szCs w:val="26"/>
        </w:rPr>
        <w:t xml:space="preserve"> и</w:t>
      </w:r>
      <w:r w:rsidR="00D52108" w:rsidRPr="00C53AF5">
        <w:rPr>
          <w:sz w:val="26"/>
          <w:szCs w:val="26"/>
        </w:rPr>
        <w:t xml:space="preserve"> комплектующие</w:t>
      </w:r>
      <w:r w:rsidR="00366449">
        <w:rPr>
          <w:sz w:val="26"/>
          <w:szCs w:val="26"/>
        </w:rPr>
        <w:t>,</w:t>
      </w:r>
      <w:r w:rsidR="00D52108" w:rsidRPr="00C53AF5">
        <w:rPr>
          <w:sz w:val="26"/>
          <w:szCs w:val="26"/>
        </w:rPr>
        <w:t xml:space="preserve"> входящие в состав </w:t>
      </w:r>
      <w:r w:rsidR="001B4708">
        <w:rPr>
          <w:sz w:val="26"/>
          <w:szCs w:val="26"/>
        </w:rPr>
        <w:t>продукции</w:t>
      </w:r>
      <w:r w:rsidR="00D52108" w:rsidRPr="00C53AF5">
        <w:rPr>
          <w:sz w:val="26"/>
          <w:szCs w:val="26"/>
        </w:rPr>
        <w:t>;</w:t>
      </w:r>
    </w:p>
    <w:p w:rsidR="00D52108" w:rsidRPr="00C53AF5" w:rsidRDefault="00E53DD7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-</w:t>
      </w:r>
      <w:r w:rsidR="00D52108" w:rsidRPr="00C53AF5">
        <w:rPr>
          <w:sz w:val="26"/>
          <w:szCs w:val="26"/>
        </w:rPr>
        <w:t xml:space="preserve"> услуги подрядных или контрактных организаций и частных лиц;</w:t>
      </w:r>
    </w:p>
    <w:p w:rsidR="00D52108" w:rsidRPr="00C53AF5" w:rsidRDefault="00E53DD7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-</w:t>
      </w:r>
      <w:r w:rsidR="00D52108" w:rsidRPr="00C53AF5">
        <w:rPr>
          <w:sz w:val="26"/>
          <w:szCs w:val="26"/>
        </w:rPr>
        <w:t xml:space="preserve"> заработная плата работников;</w:t>
      </w:r>
    </w:p>
    <w:p w:rsidR="00D52108" w:rsidRPr="00C53AF5" w:rsidRDefault="00E53DD7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-</w:t>
      </w:r>
      <w:r w:rsidR="00D52108" w:rsidRPr="00C53AF5">
        <w:rPr>
          <w:sz w:val="26"/>
          <w:szCs w:val="26"/>
        </w:rPr>
        <w:t xml:space="preserve"> амортизация </w:t>
      </w:r>
      <w:r w:rsidR="00366449">
        <w:rPr>
          <w:sz w:val="26"/>
          <w:szCs w:val="26"/>
        </w:rPr>
        <w:t xml:space="preserve">объектов основных средств, в </w:t>
      </w:r>
      <w:proofErr w:type="spellStart"/>
      <w:r w:rsidR="00366449">
        <w:rPr>
          <w:sz w:val="26"/>
          <w:szCs w:val="26"/>
        </w:rPr>
        <w:t>т.ч</w:t>
      </w:r>
      <w:proofErr w:type="spellEnd"/>
      <w:r w:rsidR="00366449">
        <w:rPr>
          <w:sz w:val="26"/>
          <w:szCs w:val="26"/>
        </w:rPr>
        <w:t xml:space="preserve">. объектов недвижимого имущества, </w:t>
      </w:r>
      <w:r w:rsidR="00D52108" w:rsidRPr="00C53AF5">
        <w:rPr>
          <w:sz w:val="26"/>
          <w:szCs w:val="26"/>
        </w:rPr>
        <w:t>оборудования, транспортных средств, инструментов, организационной и офисной техники;</w:t>
      </w:r>
    </w:p>
    <w:p w:rsidR="00D52108" w:rsidRPr="00C53AF5" w:rsidRDefault="00E53DD7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-</w:t>
      </w:r>
      <w:r w:rsidR="00D52108" w:rsidRPr="00C53AF5">
        <w:rPr>
          <w:sz w:val="26"/>
          <w:szCs w:val="26"/>
        </w:rPr>
        <w:t xml:space="preserve"> амортизация и расходы на программное обеспечение, лицензионные отчисления, интеллектуальную собственность, включая затраты на конструкторскую и технологическую документацию;</w:t>
      </w:r>
    </w:p>
    <w:p w:rsidR="00D52108" w:rsidRPr="00C53AF5" w:rsidRDefault="00E53DD7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-</w:t>
      </w:r>
      <w:r w:rsidR="00D52108" w:rsidRPr="00C53AF5">
        <w:rPr>
          <w:sz w:val="26"/>
          <w:szCs w:val="26"/>
        </w:rPr>
        <w:t xml:space="preserve"> </w:t>
      </w:r>
      <w:r w:rsidR="00366449">
        <w:rPr>
          <w:sz w:val="26"/>
          <w:szCs w:val="26"/>
        </w:rPr>
        <w:t xml:space="preserve">расходы на </w:t>
      </w:r>
      <w:r w:rsidR="00D52108" w:rsidRPr="00C53AF5">
        <w:rPr>
          <w:sz w:val="26"/>
          <w:szCs w:val="26"/>
        </w:rPr>
        <w:t>аренд</w:t>
      </w:r>
      <w:r w:rsidR="00366449">
        <w:rPr>
          <w:sz w:val="26"/>
          <w:szCs w:val="26"/>
        </w:rPr>
        <w:t>у</w:t>
      </w:r>
      <w:r w:rsidR="00D52108" w:rsidRPr="00C53AF5">
        <w:rPr>
          <w:sz w:val="26"/>
          <w:szCs w:val="26"/>
        </w:rPr>
        <w:t xml:space="preserve"> зданий и сооружений, помещений, их ремонт и поддержание в технически исправном состоянии.</w:t>
      </w:r>
    </w:p>
    <w:p w:rsidR="00D52108" w:rsidRPr="00C53AF5" w:rsidRDefault="00D52108" w:rsidP="006D3BA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 xml:space="preserve">Статьи себестоимости с удельным весом менее 1% относительно общей величины себестоимости производства </w:t>
      </w:r>
      <w:r w:rsidR="001B4708">
        <w:rPr>
          <w:sz w:val="26"/>
          <w:szCs w:val="26"/>
        </w:rPr>
        <w:t>продукции</w:t>
      </w:r>
      <w:r w:rsidRPr="00C53AF5">
        <w:rPr>
          <w:sz w:val="26"/>
          <w:szCs w:val="26"/>
        </w:rPr>
        <w:t xml:space="preserve"> принимаются к учёту укрупненно и отражаются, как</w:t>
      </w:r>
      <w:proofErr w:type="gramStart"/>
      <w:r w:rsidRPr="00C53AF5">
        <w:rPr>
          <w:sz w:val="26"/>
          <w:szCs w:val="26"/>
        </w:rPr>
        <w:t xml:space="preserve"> П</w:t>
      </w:r>
      <w:proofErr w:type="gramEnd"/>
      <w:r w:rsidRPr="00C53AF5">
        <w:rPr>
          <w:sz w:val="26"/>
          <w:szCs w:val="26"/>
        </w:rPr>
        <w:t>рочие расходы в строке 6 или 12 таблицы</w:t>
      </w:r>
      <w:r w:rsidR="00366449">
        <w:rPr>
          <w:sz w:val="26"/>
          <w:szCs w:val="26"/>
        </w:rPr>
        <w:t>, приведенной</w:t>
      </w:r>
      <w:r w:rsidRPr="00C53AF5">
        <w:rPr>
          <w:sz w:val="26"/>
          <w:szCs w:val="26"/>
        </w:rPr>
        <w:t xml:space="preserve"> в </w:t>
      </w:r>
      <w:r w:rsidR="00106F04">
        <w:rPr>
          <w:sz w:val="26"/>
          <w:szCs w:val="26"/>
        </w:rPr>
        <w:t>П</w:t>
      </w:r>
      <w:r w:rsidRPr="00C53AF5">
        <w:rPr>
          <w:sz w:val="26"/>
          <w:szCs w:val="26"/>
        </w:rPr>
        <w:t xml:space="preserve">риложении </w:t>
      </w:r>
      <w:r w:rsidR="00106F04">
        <w:rPr>
          <w:sz w:val="26"/>
          <w:szCs w:val="26"/>
        </w:rPr>
        <w:t>2</w:t>
      </w:r>
      <w:r w:rsidRPr="00C53AF5">
        <w:rPr>
          <w:sz w:val="26"/>
          <w:szCs w:val="26"/>
        </w:rPr>
        <w:t>.</w:t>
      </w:r>
    </w:p>
    <w:p w:rsidR="00D52108" w:rsidRPr="00C53AF5" w:rsidRDefault="007A1997" w:rsidP="006D3BA8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4.</w:t>
      </w:r>
      <w:r w:rsidR="00D52108" w:rsidRPr="00C53AF5">
        <w:rPr>
          <w:color w:val="000000" w:themeColor="text1"/>
          <w:sz w:val="26"/>
          <w:szCs w:val="26"/>
        </w:rPr>
        <w:t xml:space="preserve">4. </w:t>
      </w:r>
      <w:r w:rsidR="006D563B">
        <w:rPr>
          <w:color w:val="000000" w:themeColor="text1"/>
          <w:sz w:val="26"/>
          <w:szCs w:val="26"/>
        </w:rPr>
        <w:t xml:space="preserve">Порядок определения </w:t>
      </w:r>
      <w:r w:rsidR="00D52108" w:rsidRPr="00C53AF5">
        <w:rPr>
          <w:color w:val="000000" w:themeColor="text1"/>
          <w:sz w:val="26"/>
          <w:szCs w:val="26"/>
        </w:rPr>
        <w:t xml:space="preserve">коэффициента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α</m:t>
            </m:r>
          </m:e>
          <m:sub>
            <m:r>
              <w:rPr>
                <w:rFonts w:ascii="Cambria Math" w:hAnsi="Cambria Math"/>
                <w:color w:val="000000" w:themeColor="text1"/>
                <w:sz w:val="26"/>
                <w:szCs w:val="26"/>
                <w:lang w:val="en-US"/>
              </w:rPr>
              <m:t>j</m:t>
            </m:r>
          </m:sub>
        </m:sSub>
      </m:oMath>
      <w:r w:rsidR="006D563B">
        <w:rPr>
          <w:color w:val="000000" w:themeColor="text1"/>
          <w:sz w:val="26"/>
          <w:szCs w:val="26"/>
        </w:rPr>
        <w:t>.</w:t>
      </w:r>
    </w:p>
    <w:p w:rsidR="008C7451" w:rsidRDefault="007A1997" w:rsidP="006D3BA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6D563B">
        <w:rPr>
          <w:sz w:val="26"/>
          <w:szCs w:val="26"/>
        </w:rPr>
        <w:t xml:space="preserve">4.1. </w:t>
      </w:r>
      <w:proofErr w:type="gramStart"/>
      <w:r w:rsidR="006D563B">
        <w:rPr>
          <w:sz w:val="26"/>
          <w:szCs w:val="26"/>
        </w:rPr>
        <w:t>Д</w:t>
      </w:r>
      <w:r w:rsidR="00106F04" w:rsidRPr="00C53AF5">
        <w:rPr>
          <w:sz w:val="26"/>
          <w:szCs w:val="26"/>
        </w:rPr>
        <w:t xml:space="preserve">ля статей себестоимости, соответствующих комплектующим, </w:t>
      </w:r>
      <w:r w:rsidR="00106F04">
        <w:rPr>
          <w:sz w:val="26"/>
          <w:szCs w:val="26"/>
        </w:rPr>
        <w:t xml:space="preserve">являющимся </w:t>
      </w:r>
      <w:r w:rsidR="00DE25B8">
        <w:rPr>
          <w:sz w:val="26"/>
          <w:szCs w:val="26"/>
        </w:rPr>
        <w:t>С</w:t>
      </w:r>
      <w:r w:rsidR="00F31CE7">
        <w:rPr>
          <w:sz w:val="26"/>
          <w:szCs w:val="26"/>
        </w:rPr>
        <w:t xml:space="preserve">оставными изделиями, цена которых </w:t>
      </w:r>
      <w:r w:rsidR="004E75F1">
        <w:rPr>
          <w:sz w:val="26"/>
          <w:szCs w:val="26"/>
        </w:rPr>
        <w:t>составляет не менее</w:t>
      </w:r>
      <w:r w:rsidR="00F31CE7">
        <w:rPr>
          <w:sz w:val="26"/>
          <w:szCs w:val="26"/>
        </w:rPr>
        <w:t xml:space="preserve"> 5% общей величины себестоимости производства</w:t>
      </w:r>
      <w:r w:rsidR="00F720EC">
        <w:rPr>
          <w:sz w:val="26"/>
          <w:szCs w:val="26"/>
        </w:rPr>
        <w:t xml:space="preserve"> продукции</w:t>
      </w:r>
      <w:r w:rsidR="00F31CE7">
        <w:rPr>
          <w:sz w:val="26"/>
          <w:szCs w:val="26"/>
        </w:rPr>
        <w:t xml:space="preserve">, при наличии информации, </w:t>
      </w:r>
      <w:r w:rsidR="006D563B">
        <w:rPr>
          <w:sz w:val="26"/>
          <w:szCs w:val="26"/>
        </w:rPr>
        <w:t xml:space="preserve">для определения коэффициента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α</m:t>
            </m:r>
          </m:e>
          <m:sub>
            <m:r>
              <w:rPr>
                <w:rFonts w:ascii="Cambria Math" w:hAnsi="Cambria Math"/>
                <w:color w:val="000000" w:themeColor="text1"/>
                <w:sz w:val="26"/>
                <w:szCs w:val="26"/>
                <w:lang w:val="en-US"/>
              </w:rPr>
              <m:t>j</m:t>
            </m:r>
          </m:sub>
        </m:sSub>
      </m:oMath>
      <w:r w:rsidR="008F0C85">
        <w:rPr>
          <w:color w:val="000000" w:themeColor="text1"/>
          <w:sz w:val="26"/>
          <w:szCs w:val="26"/>
        </w:rPr>
        <w:t xml:space="preserve"> </w:t>
      </w:r>
      <w:r w:rsidR="00F31CE7">
        <w:rPr>
          <w:sz w:val="26"/>
          <w:szCs w:val="26"/>
        </w:rPr>
        <w:t>рекомендуется использовать формулу</w:t>
      </w:r>
      <w:r w:rsidR="006D563B">
        <w:rPr>
          <w:sz w:val="26"/>
          <w:szCs w:val="26"/>
        </w:rPr>
        <w:t>:</w:t>
      </w:r>
      <w:r w:rsidR="00106F04">
        <w:rPr>
          <w:sz w:val="26"/>
          <w:szCs w:val="26"/>
        </w:rPr>
        <w:t xml:space="preserve"> </w:t>
      </w:r>
      <w:proofErr w:type="gramEnd"/>
    </w:p>
    <w:p w:rsidR="008C7451" w:rsidRPr="00C53AF5" w:rsidRDefault="00545949" w:rsidP="006D3BA8">
      <w:pPr>
        <w:tabs>
          <w:tab w:val="left" w:pos="8789"/>
        </w:tabs>
        <w:jc w:val="both"/>
        <w:rPr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α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j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k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Cambria Math"/>
                      <w:sz w:val="26"/>
                      <w:szCs w:val="26"/>
                    </w:rPr>
                    <m:t>β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k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 (3)</m:t>
          </m:r>
        </m:oMath>
      </m:oMathPara>
    </w:p>
    <w:p w:rsidR="007A5D93" w:rsidRDefault="007A5D93" w:rsidP="006D3BA8">
      <w:pPr>
        <w:tabs>
          <w:tab w:val="left" w:pos="1134"/>
        </w:tabs>
        <w:jc w:val="both"/>
        <w:rPr>
          <w:sz w:val="26"/>
          <w:szCs w:val="26"/>
        </w:rPr>
      </w:pPr>
      <w:r>
        <w:rPr>
          <w:sz w:val="26"/>
          <w:szCs w:val="26"/>
        </w:rPr>
        <w:t>г</w:t>
      </w:r>
      <w:r w:rsidR="00F31CE7" w:rsidRPr="00C53AF5">
        <w:rPr>
          <w:sz w:val="26"/>
          <w:szCs w:val="26"/>
        </w:rPr>
        <w:t>де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  <w:lang w:val="en-US"/>
        </w:rPr>
        <w:t>P</w:t>
      </w:r>
      <w:r>
        <w:rPr>
          <w:sz w:val="26"/>
          <w:szCs w:val="26"/>
          <w:vertAlign w:val="subscript"/>
          <w:lang w:val="en-US"/>
        </w:rPr>
        <w:t>k</w:t>
      </w:r>
      <w:proofErr w:type="spellEnd"/>
      <w:r w:rsidRPr="007A5D93">
        <w:rPr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 w:rsidR="00F31CE7" w:rsidRPr="00C53AF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доля </w:t>
      </w:r>
      <w:r>
        <w:rPr>
          <w:sz w:val="26"/>
          <w:szCs w:val="26"/>
          <w:lang w:val="en-US"/>
        </w:rPr>
        <w:t>k</w:t>
      </w:r>
      <w:r>
        <w:rPr>
          <w:sz w:val="26"/>
          <w:szCs w:val="26"/>
        </w:rPr>
        <w:t>-го элемента в стоимости комплектующего</w:t>
      </w:r>
      <w:r w:rsidR="00F720EC">
        <w:rPr>
          <w:sz w:val="26"/>
          <w:szCs w:val="26"/>
        </w:rPr>
        <w:t xml:space="preserve"> изделия</w:t>
      </w:r>
      <w:r>
        <w:rPr>
          <w:sz w:val="26"/>
          <w:szCs w:val="26"/>
        </w:rPr>
        <w:t>;</w:t>
      </w:r>
    </w:p>
    <w:p w:rsidR="007A5D93" w:rsidRPr="007A5D93" w:rsidRDefault="00545949" w:rsidP="006D3BA8">
      <w:pPr>
        <w:tabs>
          <w:tab w:val="left" w:pos="1134"/>
        </w:tabs>
        <w:ind w:firstLine="426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nor/>
              </m:rPr>
              <w:rPr>
                <w:rFonts w:ascii="Cambria Math" w:hAnsi="Cambria Math"/>
                <w:sz w:val="26"/>
                <w:szCs w:val="26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k</m:t>
            </m:r>
          </m:sub>
        </m:sSub>
      </m:oMath>
      <w:r w:rsidR="007A5D93">
        <w:rPr>
          <w:sz w:val="26"/>
          <w:szCs w:val="26"/>
        </w:rPr>
        <w:t xml:space="preserve"> (%) – коэффициент, отражающий уровень локализации производства </w:t>
      </w:r>
      <w:r w:rsidR="007A5D93">
        <w:rPr>
          <w:sz w:val="26"/>
          <w:szCs w:val="26"/>
          <w:lang w:val="en-US"/>
        </w:rPr>
        <w:t>k</w:t>
      </w:r>
      <w:r w:rsidR="007A5D93">
        <w:rPr>
          <w:sz w:val="26"/>
          <w:szCs w:val="26"/>
        </w:rPr>
        <w:t>-го элемента</w:t>
      </w:r>
      <w:r w:rsidR="00F720EC">
        <w:rPr>
          <w:sz w:val="26"/>
          <w:szCs w:val="26"/>
        </w:rPr>
        <w:t xml:space="preserve"> данного комплектующего изделия</w:t>
      </w:r>
      <w:r w:rsidR="007A5D93">
        <w:rPr>
          <w:sz w:val="26"/>
          <w:szCs w:val="26"/>
        </w:rPr>
        <w:t>, и составляющий:</w:t>
      </w:r>
    </w:p>
    <w:p w:rsidR="007A5D93" w:rsidRPr="00C53AF5" w:rsidRDefault="00545949" w:rsidP="006D3BA8">
      <w:pPr>
        <w:pStyle w:val="aff1"/>
        <w:tabs>
          <w:tab w:val="left" w:pos="1134"/>
        </w:tabs>
        <w:ind w:left="0" w:firstLine="709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nor/>
              </m:rPr>
              <w:rPr>
                <w:rFonts w:ascii="Cambria Math" w:hAnsi="Cambria Math"/>
                <w:sz w:val="26"/>
                <w:szCs w:val="26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k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=100%</m:t>
        </m:r>
      </m:oMath>
      <w:r w:rsidR="007A5D93" w:rsidRPr="00C53AF5">
        <w:rPr>
          <w:sz w:val="26"/>
          <w:szCs w:val="26"/>
        </w:rPr>
        <w:t xml:space="preserve">, если </w:t>
      </w:r>
      <w:r w:rsidR="007A5D93">
        <w:rPr>
          <w:sz w:val="26"/>
          <w:szCs w:val="26"/>
        </w:rPr>
        <w:t>элемент</w:t>
      </w:r>
      <w:r w:rsidR="007A5D93" w:rsidRPr="00C53AF5">
        <w:rPr>
          <w:sz w:val="26"/>
          <w:szCs w:val="26"/>
        </w:rPr>
        <w:t xml:space="preserve"> </w:t>
      </w:r>
      <w:r w:rsidR="007A5D93">
        <w:rPr>
          <w:sz w:val="26"/>
          <w:szCs w:val="26"/>
        </w:rPr>
        <w:t xml:space="preserve">является </w:t>
      </w:r>
      <w:r w:rsidR="00DE25B8">
        <w:rPr>
          <w:sz w:val="26"/>
          <w:szCs w:val="26"/>
        </w:rPr>
        <w:t>О</w:t>
      </w:r>
      <w:r w:rsidR="007A5D93">
        <w:rPr>
          <w:sz w:val="26"/>
          <w:szCs w:val="26"/>
        </w:rPr>
        <w:t>течественным изделием</w:t>
      </w:r>
      <w:r w:rsidR="007A5D93" w:rsidRPr="00C53AF5">
        <w:rPr>
          <w:sz w:val="26"/>
          <w:szCs w:val="26"/>
        </w:rPr>
        <w:t>;</w:t>
      </w:r>
    </w:p>
    <w:p w:rsidR="007A5D93" w:rsidRPr="00C53AF5" w:rsidRDefault="00545949" w:rsidP="006D3BA8">
      <w:pPr>
        <w:pStyle w:val="aff1"/>
        <w:tabs>
          <w:tab w:val="left" w:pos="1134"/>
        </w:tabs>
        <w:ind w:left="0" w:firstLine="709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nor/>
              </m:rPr>
              <w:rPr>
                <w:rFonts w:ascii="Cambria Math" w:hAnsi="Cambria Math"/>
                <w:sz w:val="26"/>
                <w:szCs w:val="26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k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=0%</m:t>
        </m:r>
      </m:oMath>
      <w:r w:rsidR="007A5D93" w:rsidRPr="00C53AF5">
        <w:rPr>
          <w:sz w:val="26"/>
          <w:szCs w:val="26"/>
        </w:rPr>
        <w:t xml:space="preserve">, если </w:t>
      </w:r>
      <w:r w:rsidR="007A5D93">
        <w:rPr>
          <w:sz w:val="26"/>
          <w:szCs w:val="26"/>
        </w:rPr>
        <w:t>элемент</w:t>
      </w:r>
      <w:r w:rsidR="007A5D93" w:rsidRPr="00C53AF5">
        <w:rPr>
          <w:sz w:val="26"/>
          <w:szCs w:val="26"/>
        </w:rPr>
        <w:t xml:space="preserve"> </w:t>
      </w:r>
      <w:r w:rsidR="007A5D93">
        <w:rPr>
          <w:sz w:val="26"/>
          <w:szCs w:val="26"/>
        </w:rPr>
        <w:t xml:space="preserve">является </w:t>
      </w:r>
      <w:r w:rsidR="00DE25B8">
        <w:rPr>
          <w:sz w:val="26"/>
          <w:szCs w:val="26"/>
        </w:rPr>
        <w:t>И</w:t>
      </w:r>
      <w:r w:rsidR="007A5D93">
        <w:rPr>
          <w:sz w:val="26"/>
          <w:szCs w:val="26"/>
        </w:rPr>
        <w:t>мпортным изделием</w:t>
      </w:r>
      <w:r w:rsidR="007A5D93" w:rsidRPr="00C53AF5">
        <w:rPr>
          <w:sz w:val="26"/>
          <w:szCs w:val="26"/>
        </w:rPr>
        <w:t>.</w:t>
      </w:r>
    </w:p>
    <w:p w:rsidR="00F720EC" w:rsidRDefault="00F720EC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Разбивку стоимости составного изделия на элементы рекомендуется проводить с детализацией, обеспечивающей выполнение условия</w:t>
      </w:r>
    </w:p>
    <w:p w:rsidR="00F720EC" w:rsidRPr="00C53AF5" w:rsidRDefault="00545949" w:rsidP="006D3BA8">
      <w:pPr>
        <w:tabs>
          <w:tab w:val="left" w:pos="1134"/>
          <w:tab w:val="left" w:pos="8789"/>
        </w:tabs>
        <w:jc w:val="both"/>
        <w:rPr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×C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j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≤0,01×C.  (4)</m:t>
          </m:r>
        </m:oMath>
      </m:oMathPara>
    </w:p>
    <w:p w:rsidR="008F0C85" w:rsidRDefault="008F0C85" w:rsidP="008F0C8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невозможности получения информации для оценки величин </w:t>
      </w:r>
      <w:proofErr w:type="spellStart"/>
      <w:r>
        <w:rPr>
          <w:sz w:val="26"/>
          <w:szCs w:val="26"/>
          <w:lang w:val="en-US"/>
        </w:rPr>
        <w:t>P</w:t>
      </w:r>
      <w:r>
        <w:rPr>
          <w:sz w:val="26"/>
          <w:szCs w:val="26"/>
          <w:vertAlign w:val="subscript"/>
          <w:lang w:val="en-US"/>
        </w:rPr>
        <w:t>k</w:t>
      </w:r>
      <w:proofErr w:type="spellEnd"/>
      <w:r w:rsidRPr="006D3BA8">
        <w:rPr>
          <w:sz w:val="26"/>
          <w:szCs w:val="26"/>
        </w:rPr>
        <w:t xml:space="preserve">, </w:t>
      </w:r>
      <w:r>
        <w:rPr>
          <w:sz w:val="26"/>
          <w:szCs w:val="26"/>
        </w:rPr>
        <w:t>β</w:t>
      </w:r>
      <w:r>
        <w:rPr>
          <w:sz w:val="26"/>
          <w:szCs w:val="26"/>
          <w:vertAlign w:val="subscript"/>
          <w:lang w:val="en-US"/>
        </w:rPr>
        <w:t>k</w:t>
      </w:r>
      <w:r w:rsidRPr="006D3BA8">
        <w:rPr>
          <w:sz w:val="26"/>
          <w:szCs w:val="26"/>
        </w:rPr>
        <w:t xml:space="preserve"> </w:t>
      </w:r>
      <w:r>
        <w:rPr>
          <w:sz w:val="26"/>
          <w:szCs w:val="26"/>
        </w:rPr>
        <w:t>расчет коэффициента α</w:t>
      </w:r>
      <w:r>
        <w:rPr>
          <w:sz w:val="26"/>
          <w:szCs w:val="26"/>
          <w:vertAlign w:val="subscript"/>
          <w:lang w:val="en-US"/>
        </w:rPr>
        <w:t>j</w:t>
      </w:r>
      <w:r>
        <w:rPr>
          <w:sz w:val="26"/>
          <w:szCs w:val="26"/>
        </w:rPr>
        <w:t xml:space="preserve"> производится в соответствии с п. 4.4.2.</w:t>
      </w:r>
    </w:p>
    <w:p w:rsidR="001618EA" w:rsidRPr="00C53AF5" w:rsidRDefault="007A1997" w:rsidP="006D3BA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6D563B">
        <w:rPr>
          <w:sz w:val="26"/>
          <w:szCs w:val="26"/>
        </w:rPr>
        <w:t>4.2.</w:t>
      </w:r>
      <w:r w:rsidR="001618EA" w:rsidRPr="00C53AF5">
        <w:rPr>
          <w:sz w:val="26"/>
          <w:szCs w:val="26"/>
        </w:rPr>
        <w:t xml:space="preserve"> </w:t>
      </w:r>
      <w:r w:rsidR="006D563B">
        <w:rPr>
          <w:sz w:val="26"/>
          <w:szCs w:val="26"/>
        </w:rPr>
        <w:t>Д</w:t>
      </w:r>
      <w:r w:rsidR="001618EA" w:rsidRPr="00C53AF5">
        <w:rPr>
          <w:sz w:val="26"/>
          <w:szCs w:val="26"/>
        </w:rPr>
        <w:t xml:space="preserve">ля статей себестоимости, соответствующих </w:t>
      </w:r>
      <w:r w:rsidR="001618EA">
        <w:rPr>
          <w:sz w:val="26"/>
          <w:szCs w:val="26"/>
        </w:rPr>
        <w:t xml:space="preserve">прочим комплектующим, </w:t>
      </w:r>
      <w:r w:rsidR="001618EA" w:rsidRPr="00C53AF5">
        <w:rPr>
          <w:sz w:val="26"/>
          <w:szCs w:val="26"/>
        </w:rPr>
        <w:t xml:space="preserve">сырью, материалам, услугам подрядных организаций или частных лиц, амортизации материальных и нематериальных активов, </w:t>
      </w:r>
      <w:r w:rsidR="001618EA" w:rsidRPr="00C53AF5">
        <w:rPr>
          <w:color w:val="000000" w:themeColor="text1"/>
          <w:sz w:val="26"/>
          <w:szCs w:val="26"/>
        </w:rPr>
        <w:t xml:space="preserve">коэффициент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α</m:t>
            </m:r>
          </m:e>
          <m:sub>
            <m:r>
              <w:rPr>
                <w:rFonts w:ascii="Cambria Math" w:hAnsi="Cambria Math"/>
                <w:color w:val="000000" w:themeColor="text1"/>
                <w:sz w:val="26"/>
                <w:szCs w:val="26"/>
                <w:lang w:val="en-US"/>
              </w:rPr>
              <m:t>j</m:t>
            </m:r>
          </m:sub>
        </m:sSub>
      </m:oMath>
      <w:r w:rsidR="001618EA" w:rsidRPr="00C53AF5">
        <w:rPr>
          <w:color w:val="000000" w:themeColor="text1"/>
          <w:sz w:val="26"/>
          <w:szCs w:val="26"/>
        </w:rPr>
        <w:t xml:space="preserve"> </w:t>
      </w:r>
      <w:r w:rsidR="001618EA" w:rsidRPr="00C53AF5">
        <w:rPr>
          <w:sz w:val="26"/>
          <w:szCs w:val="26"/>
        </w:rPr>
        <w:t>определяется на основании анализа страны производства (происхождения) соответствующего объекта:</w:t>
      </w:r>
    </w:p>
    <w:p w:rsidR="001618EA" w:rsidRPr="00C53AF5" w:rsidRDefault="00545949" w:rsidP="006D3BA8">
      <w:pPr>
        <w:pStyle w:val="aff1"/>
        <w:tabs>
          <w:tab w:val="left" w:pos="1134"/>
        </w:tabs>
        <w:ind w:left="0" w:firstLine="709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j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=100%</m:t>
        </m:r>
      </m:oMath>
      <w:r w:rsidR="001618EA" w:rsidRPr="00C53AF5">
        <w:rPr>
          <w:sz w:val="26"/>
          <w:szCs w:val="26"/>
        </w:rPr>
        <w:t>, если объект произведён на территории Российской Федерации;</w:t>
      </w:r>
    </w:p>
    <w:p w:rsidR="001618EA" w:rsidRPr="001618EA" w:rsidRDefault="00545949" w:rsidP="006D3BA8">
      <w:pPr>
        <w:pStyle w:val="aff1"/>
        <w:tabs>
          <w:tab w:val="left" w:pos="1134"/>
        </w:tabs>
        <w:ind w:left="0" w:firstLine="709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j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=0%</m:t>
        </m:r>
      </m:oMath>
      <w:r w:rsidR="001618EA" w:rsidRPr="00C53AF5">
        <w:rPr>
          <w:sz w:val="26"/>
          <w:szCs w:val="26"/>
        </w:rPr>
        <w:t>, если объект произведён за пределами Российской Федерации</w:t>
      </w:r>
      <w:r w:rsidR="001618EA" w:rsidRPr="001618EA">
        <w:rPr>
          <w:sz w:val="26"/>
          <w:szCs w:val="26"/>
        </w:rPr>
        <w:t>;</w:t>
      </w:r>
    </w:p>
    <w:p w:rsidR="00D52108" w:rsidRPr="00C53AF5" w:rsidRDefault="007A1997" w:rsidP="006D3BA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6D563B">
        <w:rPr>
          <w:sz w:val="26"/>
          <w:szCs w:val="26"/>
        </w:rPr>
        <w:t>4.3. Д</w:t>
      </w:r>
      <w:r w:rsidR="00D52108" w:rsidRPr="00C53AF5">
        <w:rPr>
          <w:sz w:val="26"/>
          <w:szCs w:val="26"/>
        </w:rPr>
        <w:t xml:space="preserve">ля статей себестоимости, соответствующих аренде или амортизации зданий, сооружений, помещений, </w:t>
      </w:r>
      <w:r w:rsidR="001618EA" w:rsidRPr="00C53AF5">
        <w:rPr>
          <w:color w:val="000000" w:themeColor="text1"/>
          <w:sz w:val="26"/>
          <w:szCs w:val="26"/>
        </w:rPr>
        <w:t xml:space="preserve">коэффициент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α</m:t>
            </m:r>
          </m:e>
          <m:sub>
            <m:r>
              <w:rPr>
                <w:rFonts w:ascii="Cambria Math" w:hAnsi="Cambria Math"/>
                <w:color w:val="000000" w:themeColor="text1"/>
                <w:sz w:val="26"/>
                <w:szCs w:val="26"/>
                <w:lang w:val="en-US"/>
              </w:rPr>
              <m:t>j</m:t>
            </m:r>
          </m:sub>
        </m:sSub>
      </m:oMath>
      <w:r w:rsidR="001618EA" w:rsidRPr="00C53AF5">
        <w:rPr>
          <w:color w:val="000000" w:themeColor="text1"/>
          <w:sz w:val="26"/>
          <w:szCs w:val="26"/>
        </w:rPr>
        <w:t xml:space="preserve"> </w:t>
      </w:r>
      <w:r w:rsidR="00D52108" w:rsidRPr="00C53AF5">
        <w:rPr>
          <w:sz w:val="26"/>
          <w:szCs w:val="26"/>
        </w:rPr>
        <w:t>определяется на основании анализа местонахождения соответствующего объекта:</w:t>
      </w:r>
    </w:p>
    <w:p w:rsidR="00D52108" w:rsidRPr="00C53AF5" w:rsidRDefault="00545949" w:rsidP="006D3BA8">
      <w:pPr>
        <w:pStyle w:val="aff1"/>
        <w:tabs>
          <w:tab w:val="left" w:pos="1134"/>
        </w:tabs>
        <w:ind w:left="0" w:firstLine="709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j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=100%</m:t>
        </m:r>
      </m:oMath>
      <w:r w:rsidR="00D52108" w:rsidRPr="00C53AF5">
        <w:rPr>
          <w:sz w:val="26"/>
          <w:szCs w:val="26"/>
        </w:rPr>
        <w:t>, если объект находится на территории Российской Федерации;</w:t>
      </w:r>
    </w:p>
    <w:p w:rsidR="00D52108" w:rsidRPr="001618EA" w:rsidRDefault="00545949" w:rsidP="006D3BA8">
      <w:pPr>
        <w:pStyle w:val="aff1"/>
        <w:tabs>
          <w:tab w:val="left" w:pos="1134"/>
        </w:tabs>
        <w:ind w:left="0" w:firstLine="709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j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=0%</m:t>
        </m:r>
      </m:oMath>
      <w:r w:rsidR="00D52108" w:rsidRPr="00C53AF5">
        <w:rPr>
          <w:sz w:val="26"/>
          <w:szCs w:val="26"/>
        </w:rPr>
        <w:t>, если объект находится за пределами Российской Федерации</w:t>
      </w:r>
      <w:r w:rsidR="001618EA" w:rsidRPr="001618EA">
        <w:rPr>
          <w:sz w:val="26"/>
          <w:szCs w:val="26"/>
        </w:rPr>
        <w:t>;</w:t>
      </w:r>
    </w:p>
    <w:p w:rsidR="00D52108" w:rsidRPr="00C53AF5" w:rsidRDefault="006D563B" w:rsidP="006D3BA8">
      <w:pPr>
        <w:pStyle w:val="aff1"/>
        <w:numPr>
          <w:ilvl w:val="1"/>
          <w:numId w:val="49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="00D52108" w:rsidRPr="00C53AF5">
        <w:rPr>
          <w:sz w:val="26"/>
          <w:szCs w:val="26"/>
        </w:rPr>
        <w:t xml:space="preserve">ля </w:t>
      </w:r>
      <w:r>
        <w:rPr>
          <w:sz w:val="26"/>
          <w:szCs w:val="26"/>
        </w:rPr>
        <w:t>статей себестоимости, соответствующих оплате труда</w:t>
      </w:r>
      <w:r w:rsidR="00D52108" w:rsidRPr="00C53AF5">
        <w:rPr>
          <w:sz w:val="26"/>
          <w:szCs w:val="26"/>
        </w:rPr>
        <w:t xml:space="preserve"> работников</w:t>
      </w:r>
      <w:r>
        <w:rPr>
          <w:sz w:val="26"/>
          <w:szCs w:val="26"/>
        </w:rPr>
        <w:t xml:space="preserve">, коэффициент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α</m:t>
            </m:r>
          </m:e>
          <m:sub>
            <m:r>
              <w:rPr>
                <w:rFonts w:ascii="Cambria Math" w:hAnsi="Cambria Math"/>
                <w:color w:val="000000" w:themeColor="text1"/>
                <w:sz w:val="26"/>
                <w:szCs w:val="26"/>
                <w:lang w:val="en-US"/>
              </w:rPr>
              <m:t>j</m:t>
            </m:r>
          </m:sub>
        </m:sSub>
      </m:oMath>
      <w:r w:rsidRPr="00C53AF5">
        <w:rPr>
          <w:color w:val="000000" w:themeColor="text1"/>
          <w:sz w:val="26"/>
          <w:szCs w:val="26"/>
        </w:rPr>
        <w:t xml:space="preserve"> </w:t>
      </w:r>
      <w:r w:rsidRPr="00C53AF5">
        <w:rPr>
          <w:sz w:val="26"/>
          <w:szCs w:val="26"/>
        </w:rPr>
        <w:t xml:space="preserve">определяется </w:t>
      </w:r>
      <w:r>
        <w:rPr>
          <w:sz w:val="26"/>
          <w:szCs w:val="26"/>
        </w:rPr>
        <w:t>как</w:t>
      </w:r>
      <w:r w:rsidR="00D52108" w:rsidRPr="00C53AF5">
        <w:rPr>
          <w:sz w:val="26"/>
          <w:szCs w:val="26"/>
        </w:rPr>
        <w:t>:</w:t>
      </w:r>
    </w:p>
    <w:p w:rsidR="00D52108" w:rsidRPr="00C53AF5" w:rsidRDefault="00545949" w:rsidP="006D3BA8">
      <w:pPr>
        <w:ind w:firstLine="709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j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=100%</m:t>
        </m:r>
      </m:oMath>
      <w:r w:rsidR="00D52108" w:rsidRPr="00C53AF5">
        <w:rPr>
          <w:sz w:val="26"/>
          <w:szCs w:val="26"/>
        </w:rPr>
        <w:t>, если работник является резидентом Российской Федерации;</w:t>
      </w:r>
    </w:p>
    <w:p w:rsidR="00D52108" w:rsidRPr="00C53AF5" w:rsidRDefault="00545949" w:rsidP="006D3BA8">
      <w:pPr>
        <w:tabs>
          <w:tab w:val="left" w:pos="1134"/>
        </w:tabs>
        <w:ind w:firstLine="709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j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=0%</m:t>
        </m:r>
      </m:oMath>
      <w:r w:rsidR="00D52108" w:rsidRPr="00C53AF5">
        <w:rPr>
          <w:sz w:val="26"/>
          <w:szCs w:val="26"/>
        </w:rPr>
        <w:t>, если работник не является резидентом Российской Федерации.</w:t>
      </w:r>
    </w:p>
    <w:p w:rsidR="00D52108" w:rsidRPr="00C53AF5" w:rsidRDefault="007A1997" w:rsidP="006D3BA8">
      <w:pPr>
        <w:pStyle w:val="aff1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6D563B">
        <w:rPr>
          <w:sz w:val="26"/>
          <w:szCs w:val="26"/>
        </w:rPr>
        <w:t>4.5. Д</w:t>
      </w:r>
      <w:r w:rsidR="00D52108" w:rsidRPr="00C53AF5">
        <w:rPr>
          <w:sz w:val="26"/>
          <w:szCs w:val="26"/>
        </w:rPr>
        <w:t>ля н</w:t>
      </w:r>
      <w:r w:rsidR="00D52108" w:rsidRPr="00C53AF5">
        <w:rPr>
          <w:color w:val="000000"/>
          <w:sz w:val="26"/>
          <w:szCs w:val="26"/>
        </w:rPr>
        <w:t>ачислений на оплату труда и страховых взносов</w:t>
      </w:r>
      <w:r w:rsidR="006D563B">
        <w:rPr>
          <w:color w:val="000000"/>
          <w:sz w:val="26"/>
          <w:szCs w:val="26"/>
        </w:rPr>
        <w:t xml:space="preserve"> принимается</w:t>
      </w:r>
      <w:r w:rsidR="00D52108" w:rsidRPr="00C53AF5">
        <w:rPr>
          <w:color w:val="000000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j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=100%</m:t>
        </m:r>
      </m:oMath>
      <w:r w:rsidR="00D52108" w:rsidRPr="00C53AF5">
        <w:rPr>
          <w:sz w:val="26"/>
          <w:szCs w:val="26"/>
        </w:rPr>
        <w:t>.</w:t>
      </w:r>
    </w:p>
    <w:p w:rsidR="00EB4BDA" w:rsidRPr="003B25B2" w:rsidRDefault="00EB4BDA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r w:rsidR="007A1997">
        <w:rPr>
          <w:color w:val="000000" w:themeColor="text1"/>
          <w:sz w:val="26"/>
          <w:szCs w:val="26"/>
        </w:rPr>
        <w:t>4.</w:t>
      </w:r>
      <w:r w:rsidRPr="003B25B2">
        <w:rPr>
          <w:color w:val="000000" w:themeColor="text1"/>
          <w:sz w:val="26"/>
          <w:szCs w:val="26"/>
        </w:rPr>
        <w:t xml:space="preserve">5. </w:t>
      </w:r>
      <w:r w:rsidRPr="003B25B2">
        <w:rPr>
          <w:sz w:val="26"/>
          <w:szCs w:val="26"/>
        </w:rPr>
        <w:t>Коэффициент (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w:proofErr w:type="gramStart"/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К</m:t>
            </m:r>
            <w:proofErr w:type="gramEnd"/>
          </m:e>
          <m:sub>
            <w:proofErr w:type="gramStart"/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наук</m:t>
            </m:r>
            <w:proofErr w:type="gramEnd"/>
          </m:sub>
        </m:sSub>
      </m:oMath>
      <w:r w:rsidRPr="003B25B2">
        <w:rPr>
          <w:sz w:val="26"/>
          <w:szCs w:val="26"/>
        </w:rPr>
        <w:t>), учитывающий интеллектуальную</w:t>
      </w:r>
      <w:r w:rsidR="009050DA">
        <w:rPr>
          <w:sz w:val="26"/>
          <w:szCs w:val="26"/>
        </w:rPr>
        <w:t xml:space="preserve"> </w:t>
      </w:r>
      <w:r w:rsidRPr="003B25B2">
        <w:rPr>
          <w:sz w:val="26"/>
          <w:szCs w:val="26"/>
        </w:rPr>
        <w:t>составляющую</w:t>
      </w:r>
      <w:r w:rsidR="009050DA">
        <w:rPr>
          <w:sz w:val="26"/>
          <w:szCs w:val="26"/>
        </w:rPr>
        <w:t xml:space="preserve"> </w:t>
      </w:r>
      <w:r w:rsidRPr="003B25B2">
        <w:rPr>
          <w:sz w:val="26"/>
          <w:szCs w:val="26"/>
        </w:rPr>
        <w:t>производственного</w:t>
      </w:r>
      <w:r w:rsidR="009050DA">
        <w:rPr>
          <w:sz w:val="26"/>
          <w:szCs w:val="26"/>
        </w:rPr>
        <w:t xml:space="preserve"> </w:t>
      </w:r>
      <w:r w:rsidRPr="003B25B2">
        <w:rPr>
          <w:sz w:val="26"/>
          <w:szCs w:val="26"/>
        </w:rPr>
        <w:t>процесса</w:t>
      </w:r>
      <w:r w:rsidR="009050DA">
        <w:rPr>
          <w:sz w:val="26"/>
          <w:szCs w:val="26"/>
        </w:rPr>
        <w:t xml:space="preserve"> </w:t>
      </w:r>
      <w:r w:rsidRPr="003B25B2">
        <w:rPr>
          <w:sz w:val="26"/>
          <w:szCs w:val="26"/>
        </w:rPr>
        <w:t>(</w:t>
      </w:r>
      <w:r w:rsidR="00752847" w:rsidRPr="003B25B2">
        <w:rPr>
          <w:sz w:val="26"/>
          <w:szCs w:val="26"/>
        </w:rPr>
        <w:t>уровень</w:t>
      </w:r>
      <w:r w:rsidR="009050DA">
        <w:rPr>
          <w:sz w:val="26"/>
          <w:szCs w:val="26"/>
        </w:rPr>
        <w:t xml:space="preserve"> </w:t>
      </w:r>
      <w:proofErr w:type="spellStart"/>
      <w:r w:rsidR="00752847" w:rsidRPr="003B25B2">
        <w:rPr>
          <w:sz w:val="26"/>
          <w:szCs w:val="26"/>
        </w:rPr>
        <w:t>наукоёмкости</w:t>
      </w:r>
      <w:proofErr w:type="spellEnd"/>
      <w:r w:rsidR="00752847" w:rsidRPr="003B25B2">
        <w:rPr>
          <w:sz w:val="26"/>
          <w:szCs w:val="26"/>
        </w:rPr>
        <w:t xml:space="preserve"> производства</w:t>
      </w:r>
      <w:r w:rsidR="00752847">
        <w:rPr>
          <w:sz w:val="26"/>
          <w:szCs w:val="26"/>
        </w:rPr>
        <w:t xml:space="preserve"> и локализации</w:t>
      </w:r>
      <w:r w:rsidR="00752847" w:rsidRPr="00752847">
        <w:rPr>
          <w:sz w:val="26"/>
          <w:szCs w:val="26"/>
        </w:rPr>
        <w:t xml:space="preserve"> компетенций</w:t>
      </w:r>
      <w:r w:rsidRPr="003B25B2">
        <w:rPr>
          <w:sz w:val="26"/>
          <w:szCs w:val="26"/>
        </w:rPr>
        <w:t>), определяется на основе прироста стоимости нематериальных активов предприятия (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∆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иа</m:t>
            </m:r>
          </m:sub>
        </m:sSub>
      </m:oMath>
      <w:r w:rsidRPr="003B25B2">
        <w:rPr>
          <w:sz w:val="26"/>
          <w:szCs w:val="26"/>
        </w:rPr>
        <w:t>):</w:t>
      </w:r>
    </w:p>
    <w:p w:rsidR="00EB4BDA" w:rsidRPr="003B25B2" w:rsidRDefault="00EB4BDA">
      <w:pPr>
        <w:pStyle w:val="aff1"/>
        <w:tabs>
          <w:tab w:val="left" w:pos="1134"/>
        </w:tabs>
        <w:ind w:left="0" w:firstLine="709"/>
        <w:jc w:val="both"/>
        <w:rPr>
          <w:sz w:val="26"/>
          <w:szCs w:val="26"/>
        </w:rPr>
      </w:pPr>
    </w:p>
    <w:p w:rsidR="00EB4BDA" w:rsidRPr="003B25B2" w:rsidRDefault="00545949">
      <w:pPr>
        <w:tabs>
          <w:tab w:val="left" w:pos="1134"/>
        </w:tabs>
        <w:ind w:firstLine="709"/>
        <w:jc w:val="both"/>
        <w:rPr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∆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иа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=</m:t>
          </m:r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ИА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-</m:t>
          </m:r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ИА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-1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 (5)</m:t>
          </m:r>
        </m:oMath>
      </m:oMathPara>
    </w:p>
    <w:p w:rsidR="00EB4BDA" w:rsidRPr="003B25B2" w:rsidRDefault="00EB4BDA">
      <w:pPr>
        <w:pStyle w:val="aff1"/>
        <w:tabs>
          <w:tab w:val="left" w:pos="1134"/>
        </w:tabs>
        <w:ind w:left="0" w:firstLine="709"/>
        <w:jc w:val="both"/>
        <w:rPr>
          <w:sz w:val="26"/>
          <w:szCs w:val="26"/>
        </w:rPr>
      </w:pPr>
    </w:p>
    <w:p w:rsidR="00EB4BDA" w:rsidRPr="003B25B2" w:rsidRDefault="00EB4BDA">
      <w:pPr>
        <w:pStyle w:val="aff1"/>
        <w:tabs>
          <w:tab w:val="left" w:pos="1134"/>
        </w:tabs>
        <w:ind w:left="0"/>
        <w:jc w:val="both"/>
        <w:rPr>
          <w:sz w:val="26"/>
          <w:szCs w:val="26"/>
        </w:rPr>
      </w:pPr>
      <w:r w:rsidRPr="003B25B2">
        <w:rPr>
          <w:sz w:val="26"/>
          <w:szCs w:val="26"/>
        </w:rPr>
        <w:t xml:space="preserve">где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ИА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0</m:t>
            </m:r>
          </m:sub>
        </m:sSub>
      </m:oMath>
      <w:r w:rsidRPr="003B25B2">
        <w:rPr>
          <w:sz w:val="26"/>
          <w:szCs w:val="26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ИА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-1</m:t>
            </m:r>
          </m:sub>
        </m:sSub>
      </m:oMath>
      <w:r w:rsidRPr="003B25B2">
        <w:rPr>
          <w:sz w:val="26"/>
          <w:szCs w:val="26"/>
        </w:rPr>
        <w:t xml:space="preserve"> - стоимость интеллектуальных активов производителя на конец текущего и предыдущего отчетного периода, соответственно, рассчитываемая как сумма строк 1110 и 1120 бухгалтерского баланса предприятия.</w:t>
      </w:r>
    </w:p>
    <w:p w:rsidR="00EB4BDA" w:rsidRPr="003B25B2" w:rsidRDefault="00EB4BDA">
      <w:pPr>
        <w:pStyle w:val="aff1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3B25B2">
        <w:rPr>
          <w:sz w:val="26"/>
          <w:szCs w:val="26"/>
        </w:rPr>
        <w:t xml:space="preserve">Исходя из значения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∆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иа</m:t>
            </m:r>
          </m:sub>
        </m:sSub>
      </m:oMath>
      <w:r w:rsidRPr="003B25B2">
        <w:rPr>
          <w:sz w:val="26"/>
          <w:szCs w:val="26"/>
        </w:rPr>
        <w:t xml:space="preserve"> коэффициент (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w:proofErr w:type="gramStart"/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К</m:t>
            </m:r>
            <w:proofErr w:type="gramEnd"/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наук</m:t>
            </m:r>
          </m:sub>
        </m:sSub>
      </m:oMath>
      <w:r w:rsidRPr="003B25B2">
        <w:rPr>
          <w:sz w:val="26"/>
          <w:szCs w:val="26"/>
        </w:rPr>
        <w:t>) определяется как:</w:t>
      </w:r>
    </w:p>
    <w:p w:rsidR="00EB4BDA" w:rsidRPr="003B25B2" w:rsidRDefault="00EB4BDA">
      <w:pPr>
        <w:pStyle w:val="aff1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3B25B2">
        <w:rPr>
          <w:sz w:val="26"/>
          <w:szCs w:val="26"/>
        </w:rPr>
        <w:t xml:space="preserve">– если значение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∆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иа</m:t>
            </m:r>
          </m:sub>
        </m:sSub>
      </m:oMath>
      <w:r w:rsidRPr="003B25B2">
        <w:rPr>
          <w:sz w:val="26"/>
          <w:szCs w:val="26"/>
        </w:rPr>
        <w:t xml:space="preserve"> &gt; 0, то </w:t>
      </w:r>
      <w:proofErr w:type="gramStart"/>
      <w:r w:rsidRPr="003B25B2">
        <w:rPr>
          <w:sz w:val="26"/>
          <w:szCs w:val="26"/>
          <w:lang w:val="en-US"/>
        </w:rPr>
        <w:t>K</w:t>
      </w:r>
      <w:proofErr w:type="gramEnd"/>
      <w:r w:rsidRPr="003B25B2">
        <w:rPr>
          <w:sz w:val="26"/>
          <w:szCs w:val="26"/>
          <w:vertAlign w:val="subscript"/>
        </w:rPr>
        <w:t>наук</w:t>
      </w:r>
      <w:r w:rsidRPr="003B25B2">
        <w:rPr>
          <w:sz w:val="26"/>
          <w:szCs w:val="26"/>
        </w:rPr>
        <w:t xml:space="preserve"> = 1;</w:t>
      </w:r>
    </w:p>
    <w:p w:rsidR="00EB4BDA" w:rsidRPr="003B25B2" w:rsidRDefault="00EB4BDA">
      <w:pPr>
        <w:pStyle w:val="aff1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6"/>
          <w:szCs w:val="26"/>
        </w:rPr>
      </w:pPr>
      <w:r w:rsidRPr="003B25B2">
        <w:rPr>
          <w:sz w:val="26"/>
          <w:szCs w:val="26"/>
        </w:rPr>
        <w:t xml:space="preserve">– если значение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∆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иа</m:t>
            </m:r>
          </m:sub>
        </m:sSub>
      </m:oMath>
      <w:r w:rsidRPr="003B25B2">
        <w:rPr>
          <w:sz w:val="26"/>
          <w:szCs w:val="26"/>
        </w:rPr>
        <w:t xml:space="preserve"> ≤ 0, то </w:t>
      </w:r>
      <w:proofErr w:type="gramStart"/>
      <w:r w:rsidRPr="003B25B2">
        <w:rPr>
          <w:sz w:val="26"/>
          <w:szCs w:val="26"/>
          <w:lang w:val="en-US"/>
        </w:rPr>
        <w:t>K</w:t>
      </w:r>
      <w:proofErr w:type="gramEnd"/>
      <w:r w:rsidRPr="003B25B2">
        <w:rPr>
          <w:sz w:val="26"/>
          <w:szCs w:val="26"/>
          <w:vertAlign w:val="subscript"/>
        </w:rPr>
        <w:t>наук</w:t>
      </w:r>
      <w:r w:rsidRPr="003B25B2">
        <w:rPr>
          <w:sz w:val="26"/>
          <w:szCs w:val="26"/>
        </w:rPr>
        <w:t xml:space="preserve"> = 0,9.</w:t>
      </w:r>
    </w:p>
    <w:p w:rsidR="00D52108" w:rsidRPr="004F48AB" w:rsidRDefault="004F48AB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r w:rsidR="007A1997">
        <w:rPr>
          <w:color w:val="000000" w:themeColor="text1"/>
          <w:sz w:val="26"/>
          <w:szCs w:val="26"/>
        </w:rPr>
        <w:t>4.</w:t>
      </w:r>
      <w:r w:rsidR="00D52108" w:rsidRPr="00C53AF5">
        <w:rPr>
          <w:color w:val="000000" w:themeColor="text1"/>
          <w:sz w:val="26"/>
          <w:szCs w:val="26"/>
        </w:rPr>
        <w:t xml:space="preserve">6. </w:t>
      </w:r>
      <w:r w:rsidR="00D52108" w:rsidRPr="004F48AB">
        <w:rPr>
          <w:color w:val="000000" w:themeColor="text1"/>
          <w:sz w:val="26"/>
          <w:szCs w:val="26"/>
        </w:rPr>
        <w:t xml:space="preserve">Коэффициент </w:t>
      </w:r>
      <m:oMath>
        <m:sSub>
          <m:sSubPr>
            <m:ctrlPr>
              <w:rPr>
                <w:rFonts w:ascii="Cambria Math" w:hAnsi="Cambria Math"/>
                <w:color w:val="000000" w:themeColor="text1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6"/>
                <w:szCs w:val="26"/>
              </w:rPr>
              <m:t>(К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6"/>
                <w:szCs w:val="26"/>
              </w:rPr>
              <m:t>с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  <w:sz w:val="26"/>
            <w:szCs w:val="26"/>
          </w:rPr>
          <m:t>)</m:t>
        </m:r>
      </m:oMath>
      <w:r w:rsidR="00D52108" w:rsidRPr="004F48AB">
        <w:rPr>
          <w:color w:val="000000" w:themeColor="text1"/>
          <w:sz w:val="26"/>
          <w:szCs w:val="26"/>
        </w:rPr>
        <w:t>, учитывающий наличие на территории Российской Федерации</w:t>
      </w:r>
      <w:r w:rsidR="00D52108" w:rsidRPr="004F48AB" w:rsidDel="001F2075">
        <w:rPr>
          <w:color w:val="000000" w:themeColor="text1"/>
          <w:sz w:val="26"/>
          <w:szCs w:val="26"/>
        </w:rPr>
        <w:t xml:space="preserve"> </w:t>
      </w:r>
      <w:r w:rsidR="00D52108" w:rsidRPr="004F48AB">
        <w:rPr>
          <w:color w:val="000000" w:themeColor="text1"/>
          <w:sz w:val="26"/>
          <w:szCs w:val="26"/>
        </w:rPr>
        <w:t>Сервисных центров</w:t>
      </w:r>
      <w:r w:rsidR="009050DA">
        <w:rPr>
          <w:color w:val="000000" w:themeColor="text1"/>
          <w:sz w:val="26"/>
          <w:szCs w:val="26"/>
        </w:rPr>
        <w:t xml:space="preserve">, </w:t>
      </w:r>
      <w:r w:rsidR="00D52108" w:rsidRPr="004F48AB">
        <w:rPr>
          <w:color w:val="000000" w:themeColor="text1"/>
          <w:sz w:val="26"/>
          <w:szCs w:val="26"/>
        </w:rPr>
        <w:t>обслуживающих</w:t>
      </w:r>
      <w:r w:rsidR="009050DA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данн</w:t>
      </w:r>
      <w:r w:rsidR="001B4708">
        <w:rPr>
          <w:color w:val="000000" w:themeColor="text1"/>
          <w:sz w:val="26"/>
          <w:szCs w:val="26"/>
        </w:rPr>
        <w:t>ую продукцию (</w:t>
      </w:r>
      <w:r w:rsidRPr="004F48AB">
        <w:rPr>
          <w:color w:val="000000" w:themeColor="text1"/>
          <w:sz w:val="26"/>
          <w:szCs w:val="26"/>
        </w:rPr>
        <w:t>оборудование</w:t>
      </w:r>
      <w:r w:rsidR="001B4708">
        <w:rPr>
          <w:color w:val="000000" w:themeColor="text1"/>
          <w:sz w:val="26"/>
          <w:szCs w:val="26"/>
        </w:rPr>
        <w:t>)</w:t>
      </w:r>
      <w:r w:rsidR="009050DA">
        <w:rPr>
          <w:color w:val="000000" w:themeColor="text1"/>
          <w:sz w:val="26"/>
          <w:szCs w:val="26"/>
        </w:rPr>
        <w:t xml:space="preserve"> </w:t>
      </w:r>
      <w:r w:rsidRPr="004F48AB">
        <w:rPr>
          <w:color w:val="000000" w:themeColor="text1"/>
          <w:sz w:val="26"/>
          <w:szCs w:val="26"/>
        </w:rPr>
        <w:t>и</w:t>
      </w:r>
      <w:r w:rsidR="009050DA">
        <w:rPr>
          <w:color w:val="000000" w:themeColor="text1"/>
          <w:sz w:val="26"/>
          <w:szCs w:val="26"/>
        </w:rPr>
        <w:t xml:space="preserve"> </w:t>
      </w:r>
      <w:r w:rsidRPr="004F48AB">
        <w:rPr>
          <w:color w:val="000000" w:themeColor="text1"/>
          <w:sz w:val="26"/>
          <w:szCs w:val="26"/>
        </w:rPr>
        <w:t>основные комплектующие</w:t>
      </w:r>
      <w:r w:rsidR="00D52108" w:rsidRPr="00C53AF5">
        <w:rPr>
          <w:sz w:val="26"/>
          <w:szCs w:val="26"/>
        </w:rPr>
        <w:t>,</w:t>
      </w:r>
      <w:r w:rsidR="009050DA">
        <w:rPr>
          <w:sz w:val="26"/>
          <w:szCs w:val="26"/>
        </w:rPr>
        <w:t xml:space="preserve"> </w:t>
      </w:r>
      <w:r w:rsidR="00D52108" w:rsidRPr="00C53AF5">
        <w:rPr>
          <w:sz w:val="26"/>
          <w:szCs w:val="26"/>
        </w:rPr>
        <w:t>определяется следующим образом:</w:t>
      </w:r>
    </w:p>
    <w:p w:rsidR="00D52108" w:rsidRPr="00C53AF5" w:rsidRDefault="00E53DD7" w:rsidP="006D3BA8">
      <w:pPr>
        <w:pStyle w:val="aff1"/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lastRenderedPageBreak/>
        <w:t>-</w:t>
      </w:r>
      <w:r w:rsidR="00D52108" w:rsidRPr="00C53AF5">
        <w:rPr>
          <w:sz w:val="26"/>
          <w:szCs w:val="26"/>
        </w:rPr>
        <w:t xml:space="preserve"> если на территории РФ имеются Сервисные центры</w:t>
      </w:r>
      <w:r w:rsidR="004F48AB">
        <w:rPr>
          <w:sz w:val="26"/>
          <w:szCs w:val="26"/>
        </w:rPr>
        <w:t>, обслуживающие</w:t>
      </w:r>
      <w:r w:rsidR="00C619BB">
        <w:rPr>
          <w:sz w:val="26"/>
          <w:szCs w:val="26"/>
        </w:rPr>
        <w:t xml:space="preserve"> </w:t>
      </w:r>
      <w:r w:rsidR="001B4708">
        <w:rPr>
          <w:color w:val="000000" w:themeColor="text1"/>
          <w:sz w:val="26"/>
          <w:szCs w:val="26"/>
        </w:rPr>
        <w:t>данную продукцию (</w:t>
      </w:r>
      <w:r w:rsidR="001B4708" w:rsidRPr="004F48AB">
        <w:rPr>
          <w:color w:val="000000" w:themeColor="text1"/>
          <w:sz w:val="26"/>
          <w:szCs w:val="26"/>
        </w:rPr>
        <w:t>оборудование</w:t>
      </w:r>
      <w:r w:rsidR="001B4708">
        <w:rPr>
          <w:color w:val="000000" w:themeColor="text1"/>
          <w:sz w:val="26"/>
          <w:szCs w:val="26"/>
        </w:rPr>
        <w:t xml:space="preserve">) </w:t>
      </w:r>
      <w:r w:rsidR="00C619BB" w:rsidRPr="004F48AB">
        <w:rPr>
          <w:color w:val="000000" w:themeColor="text1"/>
          <w:sz w:val="26"/>
          <w:szCs w:val="26"/>
        </w:rPr>
        <w:t>и</w:t>
      </w:r>
      <w:r w:rsidR="00C619BB">
        <w:rPr>
          <w:color w:val="000000" w:themeColor="text1"/>
          <w:sz w:val="26"/>
          <w:szCs w:val="26"/>
        </w:rPr>
        <w:t xml:space="preserve"> </w:t>
      </w:r>
      <w:r w:rsidR="00C619BB" w:rsidRPr="004F48AB">
        <w:rPr>
          <w:color w:val="000000" w:themeColor="text1"/>
          <w:sz w:val="26"/>
          <w:szCs w:val="26"/>
        </w:rPr>
        <w:t>основные комплектующие</w:t>
      </w:r>
      <w:r w:rsidR="00D52108" w:rsidRPr="00C53AF5">
        <w:rPr>
          <w:sz w:val="26"/>
          <w:szCs w:val="26"/>
        </w:rPr>
        <w:t xml:space="preserve">, то </w:t>
      </w:r>
      <w:proofErr w:type="gramStart"/>
      <w:r w:rsidR="00D52108" w:rsidRPr="00C53AF5">
        <w:rPr>
          <w:sz w:val="26"/>
          <w:szCs w:val="26"/>
          <w:lang w:val="en-US"/>
        </w:rPr>
        <w:t>K</w:t>
      </w:r>
      <w:proofErr w:type="gramEnd"/>
      <w:r w:rsidR="00D52108" w:rsidRPr="00C53AF5">
        <w:rPr>
          <w:sz w:val="26"/>
          <w:szCs w:val="26"/>
          <w:vertAlign w:val="subscript"/>
        </w:rPr>
        <w:t>с</w:t>
      </w:r>
      <w:r w:rsidR="00D52108" w:rsidRPr="00C53AF5">
        <w:rPr>
          <w:sz w:val="26"/>
          <w:szCs w:val="26"/>
        </w:rPr>
        <w:t xml:space="preserve"> = 1;</w:t>
      </w:r>
    </w:p>
    <w:p w:rsidR="00D52108" w:rsidRDefault="00E53DD7" w:rsidP="006D3BA8">
      <w:pPr>
        <w:pStyle w:val="aff1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C53AF5">
        <w:rPr>
          <w:sz w:val="26"/>
          <w:szCs w:val="26"/>
        </w:rPr>
        <w:t>-</w:t>
      </w:r>
      <w:r w:rsidR="00D52108" w:rsidRPr="00C53AF5">
        <w:rPr>
          <w:sz w:val="26"/>
          <w:szCs w:val="26"/>
        </w:rPr>
        <w:t xml:space="preserve"> если на территории </w:t>
      </w:r>
      <w:r w:rsidR="005A59B2" w:rsidRPr="00C53AF5">
        <w:rPr>
          <w:sz w:val="26"/>
          <w:szCs w:val="26"/>
        </w:rPr>
        <w:t>Российской Федерации</w:t>
      </w:r>
      <w:r w:rsidR="00D52108" w:rsidRPr="00C53AF5">
        <w:rPr>
          <w:sz w:val="26"/>
          <w:szCs w:val="26"/>
        </w:rPr>
        <w:t xml:space="preserve"> отсутствуют Сервис</w:t>
      </w:r>
      <w:r w:rsidR="004F48AB">
        <w:rPr>
          <w:sz w:val="26"/>
          <w:szCs w:val="26"/>
        </w:rPr>
        <w:t xml:space="preserve">ные центры, обслуживающие </w:t>
      </w:r>
      <w:r w:rsidR="001B4708">
        <w:rPr>
          <w:color w:val="000000" w:themeColor="text1"/>
          <w:sz w:val="26"/>
          <w:szCs w:val="26"/>
        </w:rPr>
        <w:t>данную продукцию (</w:t>
      </w:r>
      <w:r w:rsidR="001B4708" w:rsidRPr="004F48AB">
        <w:rPr>
          <w:color w:val="000000" w:themeColor="text1"/>
          <w:sz w:val="26"/>
          <w:szCs w:val="26"/>
        </w:rPr>
        <w:t>оборудование</w:t>
      </w:r>
      <w:r w:rsidR="001B4708">
        <w:rPr>
          <w:color w:val="000000" w:themeColor="text1"/>
          <w:sz w:val="26"/>
          <w:szCs w:val="26"/>
        </w:rPr>
        <w:t xml:space="preserve">) </w:t>
      </w:r>
      <w:r w:rsidR="00FA1E30" w:rsidRPr="004F48AB">
        <w:rPr>
          <w:color w:val="000000" w:themeColor="text1"/>
          <w:sz w:val="26"/>
          <w:szCs w:val="26"/>
        </w:rPr>
        <w:t>и</w:t>
      </w:r>
      <w:r w:rsidR="00FA1E30">
        <w:rPr>
          <w:color w:val="000000" w:themeColor="text1"/>
          <w:sz w:val="26"/>
          <w:szCs w:val="26"/>
        </w:rPr>
        <w:t xml:space="preserve"> </w:t>
      </w:r>
      <w:r w:rsidR="00FA1E30" w:rsidRPr="004F48AB">
        <w:rPr>
          <w:color w:val="000000" w:themeColor="text1"/>
          <w:sz w:val="26"/>
          <w:szCs w:val="26"/>
        </w:rPr>
        <w:t>основные комплектующие</w:t>
      </w:r>
      <w:r w:rsidR="00D52108" w:rsidRPr="00C53AF5">
        <w:rPr>
          <w:sz w:val="26"/>
          <w:szCs w:val="26"/>
        </w:rPr>
        <w:t>, то</w:t>
      </w:r>
      <w:r w:rsidR="001B4708">
        <w:rPr>
          <w:sz w:val="26"/>
          <w:szCs w:val="26"/>
        </w:rPr>
        <w:t> </w:t>
      </w:r>
      <w:proofErr w:type="gramStart"/>
      <w:r w:rsidR="00D52108" w:rsidRPr="00C53AF5">
        <w:rPr>
          <w:sz w:val="26"/>
          <w:szCs w:val="26"/>
          <w:lang w:val="en-US"/>
        </w:rPr>
        <w:t>K</w:t>
      </w:r>
      <w:proofErr w:type="gramEnd"/>
      <w:r w:rsidR="00D52108" w:rsidRPr="00C53AF5">
        <w:rPr>
          <w:sz w:val="26"/>
          <w:szCs w:val="26"/>
          <w:vertAlign w:val="subscript"/>
        </w:rPr>
        <w:t>с</w:t>
      </w:r>
      <w:r w:rsidR="00D52108" w:rsidRPr="00C53AF5">
        <w:rPr>
          <w:sz w:val="26"/>
          <w:szCs w:val="26"/>
        </w:rPr>
        <w:t xml:space="preserve"> = 0,9.</w:t>
      </w:r>
    </w:p>
    <w:p w:rsidR="00B0445B" w:rsidRDefault="00B0445B" w:rsidP="006D3BA8">
      <w:pPr>
        <w:pStyle w:val="aff1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</w:p>
    <w:p w:rsidR="00281F18" w:rsidRPr="004076CD" w:rsidRDefault="00281F18" w:rsidP="004076CD">
      <w:pPr>
        <w:widowControl w:val="0"/>
        <w:jc w:val="both"/>
        <w:rPr>
          <w:lang w:val="en-US"/>
        </w:rPr>
      </w:pPr>
      <w:bookmarkStart w:id="23" w:name="_GoBack"/>
      <w:bookmarkEnd w:id="23"/>
    </w:p>
    <w:sectPr w:rsidR="00281F18" w:rsidRPr="004076CD" w:rsidSect="004076CD">
      <w:headerReference w:type="even" r:id="rId9"/>
      <w:headerReference w:type="default" r:id="rId10"/>
      <w:pgSz w:w="11906" w:h="16838" w:code="9"/>
      <w:pgMar w:top="1134" w:right="709" w:bottom="85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949" w:rsidRDefault="00545949">
      <w:r>
        <w:separator/>
      </w:r>
    </w:p>
  </w:endnote>
  <w:endnote w:type="continuationSeparator" w:id="0">
    <w:p w:rsidR="00545949" w:rsidRDefault="00545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949" w:rsidRDefault="00545949">
      <w:r>
        <w:separator/>
      </w:r>
    </w:p>
  </w:footnote>
  <w:footnote w:type="continuationSeparator" w:id="0">
    <w:p w:rsidR="00545949" w:rsidRDefault="005459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F2E" w:rsidRDefault="007D3F2E" w:rsidP="0055158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D3F2E" w:rsidRDefault="007D3F2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F2E" w:rsidRDefault="007D3F2E" w:rsidP="0055158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076CD">
      <w:rPr>
        <w:rStyle w:val="aa"/>
        <w:noProof/>
      </w:rPr>
      <w:t>2</w:t>
    </w:r>
    <w:r>
      <w:rPr>
        <w:rStyle w:val="aa"/>
      </w:rPr>
      <w:fldChar w:fldCharType="end"/>
    </w:r>
  </w:p>
  <w:p w:rsidR="007D3F2E" w:rsidRDefault="007D3F2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6697"/>
    <w:multiLevelType w:val="hybridMultilevel"/>
    <w:tmpl w:val="68944F26"/>
    <w:lvl w:ilvl="0" w:tplc="6448753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AA18F8">
      <w:start w:val="2"/>
      <w:numFmt w:val="bullet"/>
      <w:lvlText w:val="-"/>
      <w:lvlJc w:val="left"/>
      <w:pPr>
        <w:tabs>
          <w:tab w:val="num" w:pos="1440"/>
        </w:tabs>
        <w:ind w:left="388" w:firstLine="692"/>
      </w:pPr>
      <w:rPr>
        <w:rFonts w:ascii="Times New Roman" w:eastAsia="Times New Roman" w:hAnsi="Times New Roman" w:cs="Times New Roman" w:hint="default"/>
        <w:u w:val="none"/>
      </w:rPr>
    </w:lvl>
    <w:lvl w:ilvl="2" w:tplc="4E48AF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2A08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BA1B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C86D5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ACA2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629A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30642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9A156F"/>
    <w:multiLevelType w:val="multilevel"/>
    <w:tmpl w:val="AE687FE4"/>
    <w:lvl w:ilvl="0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09621AC2"/>
    <w:multiLevelType w:val="hybridMultilevel"/>
    <w:tmpl w:val="57F85EBE"/>
    <w:lvl w:ilvl="0" w:tplc="D71874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F4512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E282F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2E5C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0E8E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1960D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68EB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481E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872EC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ED4A5A"/>
    <w:multiLevelType w:val="hybridMultilevel"/>
    <w:tmpl w:val="47CCD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652E6"/>
    <w:multiLevelType w:val="hybridMultilevel"/>
    <w:tmpl w:val="C6148F7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A02564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56781F"/>
    <w:multiLevelType w:val="hybridMultilevel"/>
    <w:tmpl w:val="028615E4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14E66E81"/>
    <w:multiLevelType w:val="multilevel"/>
    <w:tmpl w:val="FA9E1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118" w:hanging="14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66" w:hanging="14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14" w:hanging="14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62" w:hanging="141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7">
    <w:nsid w:val="169A46BA"/>
    <w:multiLevelType w:val="hybridMultilevel"/>
    <w:tmpl w:val="09CAE3BE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5986CE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9E40573"/>
    <w:multiLevelType w:val="hybridMultilevel"/>
    <w:tmpl w:val="0F9C173E"/>
    <w:lvl w:ilvl="0" w:tplc="2DF0D6B2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1C1E524F"/>
    <w:multiLevelType w:val="hybridMultilevel"/>
    <w:tmpl w:val="6E482232"/>
    <w:lvl w:ilvl="0" w:tplc="0419000B">
      <w:start w:val="2"/>
      <w:numFmt w:val="bullet"/>
      <w:lvlText w:val="-"/>
      <w:lvlJc w:val="left"/>
      <w:pPr>
        <w:tabs>
          <w:tab w:val="num" w:pos="1592"/>
        </w:tabs>
        <w:ind w:left="540" w:firstLine="692"/>
      </w:pPr>
      <w:rPr>
        <w:rFonts w:ascii="Times New Roman" w:eastAsia="Times New Roman" w:hAnsi="Times New Roman" w:cs="Times New Roman" w:hint="default"/>
        <w:u w:val="none"/>
      </w:rPr>
    </w:lvl>
    <w:lvl w:ilvl="1" w:tplc="04190003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u w:val="none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20093960"/>
    <w:multiLevelType w:val="hybridMultilevel"/>
    <w:tmpl w:val="5A7CC912"/>
    <w:lvl w:ilvl="0" w:tplc="0419000B">
      <w:start w:val="1"/>
      <w:numFmt w:val="decimal"/>
      <w:lvlText w:val="%1)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03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 w:tplc="04190001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23787952"/>
    <w:multiLevelType w:val="hybridMultilevel"/>
    <w:tmpl w:val="0B46E832"/>
    <w:lvl w:ilvl="0" w:tplc="0419000B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2">
    <w:nsid w:val="240460E1"/>
    <w:multiLevelType w:val="hybridMultilevel"/>
    <w:tmpl w:val="ABA674C0"/>
    <w:lvl w:ilvl="0" w:tplc="3CA025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5D46D53"/>
    <w:multiLevelType w:val="hybridMultilevel"/>
    <w:tmpl w:val="EEEED222"/>
    <w:lvl w:ilvl="0" w:tplc="5672B756">
      <w:start w:val="3"/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190019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4">
    <w:nsid w:val="275B76BD"/>
    <w:multiLevelType w:val="multilevel"/>
    <w:tmpl w:val="09F688E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00" w:hanging="1800"/>
      </w:pPr>
      <w:rPr>
        <w:rFonts w:hint="default"/>
      </w:rPr>
    </w:lvl>
  </w:abstractNum>
  <w:abstractNum w:abstractNumId="15">
    <w:nsid w:val="29E024C9"/>
    <w:multiLevelType w:val="hybridMultilevel"/>
    <w:tmpl w:val="7876D236"/>
    <w:lvl w:ilvl="0" w:tplc="04190001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2A500B28"/>
    <w:multiLevelType w:val="hybridMultilevel"/>
    <w:tmpl w:val="49301ACC"/>
    <w:lvl w:ilvl="0" w:tplc="3B4C407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A3EDF28">
      <w:start w:val="1"/>
      <w:numFmt w:val="bullet"/>
      <w:lvlText w:val="-"/>
      <w:lvlJc w:val="left"/>
      <w:pPr>
        <w:tabs>
          <w:tab w:val="num" w:pos="1477"/>
        </w:tabs>
        <w:ind w:left="1477" w:hanging="397"/>
      </w:pPr>
      <w:rPr>
        <w:rFonts w:ascii="Times New Roman" w:hAnsi="Times New Roman" w:hint="default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AC05009"/>
    <w:multiLevelType w:val="multilevel"/>
    <w:tmpl w:val="D1007FB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C6E2D03"/>
    <w:multiLevelType w:val="hybridMultilevel"/>
    <w:tmpl w:val="1AFC8738"/>
    <w:lvl w:ilvl="0" w:tplc="3B4C5E9E">
      <w:start w:val="1"/>
      <w:numFmt w:val="upperRoman"/>
      <w:pStyle w:val="4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DB40D05"/>
    <w:multiLevelType w:val="hybridMultilevel"/>
    <w:tmpl w:val="64D248C6"/>
    <w:lvl w:ilvl="0" w:tplc="E81C3A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E262DA"/>
    <w:multiLevelType w:val="hybridMultilevel"/>
    <w:tmpl w:val="D8A86532"/>
    <w:lvl w:ilvl="0" w:tplc="9C54DE8E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7D7218C4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2" w:tplc="7562B298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149C1AE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13E813D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1BA63740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B882162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518A492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540B5CC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2ED1381B"/>
    <w:multiLevelType w:val="hybridMultilevel"/>
    <w:tmpl w:val="418AD20C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3E2136B"/>
    <w:multiLevelType w:val="hybridMultilevel"/>
    <w:tmpl w:val="5B508A5E"/>
    <w:lvl w:ilvl="0" w:tplc="F814AA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B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87F2F38"/>
    <w:multiLevelType w:val="hybridMultilevel"/>
    <w:tmpl w:val="16E48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BE65F7"/>
    <w:multiLevelType w:val="hybridMultilevel"/>
    <w:tmpl w:val="20E0A070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3AA63734"/>
    <w:multiLevelType w:val="hybridMultilevel"/>
    <w:tmpl w:val="F6107E56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>
    <w:nsid w:val="3F7C3AFF"/>
    <w:multiLevelType w:val="hybridMultilevel"/>
    <w:tmpl w:val="346A33C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2A3389"/>
    <w:multiLevelType w:val="multilevel"/>
    <w:tmpl w:val="282C805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13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2059"/>
        </w:tabs>
        <w:ind w:left="2059" w:hanging="135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768"/>
        </w:tabs>
        <w:ind w:left="2768" w:hanging="135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3477"/>
        </w:tabs>
        <w:ind w:left="3477" w:hanging="135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4186"/>
        </w:tabs>
        <w:ind w:left="4186" w:hanging="135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color w:val="000000"/>
      </w:rPr>
    </w:lvl>
  </w:abstractNum>
  <w:abstractNum w:abstractNumId="28">
    <w:nsid w:val="43815BA9"/>
    <w:multiLevelType w:val="hybridMultilevel"/>
    <w:tmpl w:val="455C313E"/>
    <w:lvl w:ilvl="0" w:tplc="71CC37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44B38AB"/>
    <w:multiLevelType w:val="hybridMultilevel"/>
    <w:tmpl w:val="5D1EBB5C"/>
    <w:lvl w:ilvl="0" w:tplc="C07E1DBC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36C47200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E530077E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B73AA110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50F060FA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E8CA291A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2E6C3CB0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A0CA1290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79FC16B2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0">
    <w:nsid w:val="453F4DDE"/>
    <w:multiLevelType w:val="singleLevel"/>
    <w:tmpl w:val="64800B50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31">
    <w:nsid w:val="46700BF4"/>
    <w:multiLevelType w:val="multilevel"/>
    <w:tmpl w:val="6966FCB4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2">
    <w:nsid w:val="4AD5150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2CB0DDC"/>
    <w:multiLevelType w:val="multilevel"/>
    <w:tmpl w:val="D6A2BCE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>
    <w:nsid w:val="56263FFC"/>
    <w:multiLevelType w:val="hybridMultilevel"/>
    <w:tmpl w:val="D39210D2"/>
    <w:lvl w:ilvl="0" w:tplc="C0502DF8">
      <w:start w:val="4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>
    <w:nsid w:val="5A0D6DB4"/>
    <w:multiLevelType w:val="hybridMultilevel"/>
    <w:tmpl w:val="A1B2D422"/>
    <w:lvl w:ilvl="0" w:tplc="60A2B8F8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88605A1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983CCEF6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57C51B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5E50BF6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004503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7E66BC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60E5E0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932C795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605D27EC"/>
    <w:multiLevelType w:val="hybridMultilevel"/>
    <w:tmpl w:val="7F0691B8"/>
    <w:lvl w:ilvl="0" w:tplc="C882A084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61357BC2"/>
    <w:multiLevelType w:val="hybridMultilevel"/>
    <w:tmpl w:val="AF609AE4"/>
    <w:lvl w:ilvl="0" w:tplc="92DC6DC2">
      <w:start w:val="1"/>
      <w:numFmt w:val="decimal"/>
      <w:lvlText w:val="%1."/>
      <w:lvlJc w:val="left"/>
      <w:pPr>
        <w:tabs>
          <w:tab w:val="num" w:pos="1485"/>
        </w:tabs>
        <w:ind w:left="1485" w:hanging="825"/>
      </w:pPr>
      <w:rPr>
        <w:rFonts w:hint="default"/>
      </w:rPr>
    </w:lvl>
    <w:lvl w:ilvl="1" w:tplc="335A56C2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B418853A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AA1EB09C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C428B4C4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76588EEA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29C25BDE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E64C9B72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E6C0EA04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38">
    <w:nsid w:val="61374F5B"/>
    <w:multiLevelType w:val="hybridMultilevel"/>
    <w:tmpl w:val="4B52201C"/>
    <w:lvl w:ilvl="0" w:tplc="6186A5F0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19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9">
    <w:nsid w:val="618E525A"/>
    <w:multiLevelType w:val="hybridMultilevel"/>
    <w:tmpl w:val="3438CBDC"/>
    <w:lvl w:ilvl="0" w:tplc="692068B6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62AB7A05"/>
    <w:multiLevelType w:val="hybridMultilevel"/>
    <w:tmpl w:val="710C3A54"/>
    <w:lvl w:ilvl="0" w:tplc="0419000B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1">
    <w:nsid w:val="62FE645D"/>
    <w:multiLevelType w:val="hybridMultilevel"/>
    <w:tmpl w:val="F77CFDBE"/>
    <w:lvl w:ilvl="0" w:tplc="1D0CDE50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190019">
      <w:numFmt w:val="none"/>
      <w:lvlText w:val=""/>
      <w:lvlJc w:val="left"/>
      <w:pPr>
        <w:tabs>
          <w:tab w:val="num" w:pos="360"/>
        </w:tabs>
      </w:pPr>
    </w:lvl>
    <w:lvl w:ilvl="2" w:tplc="0419001B">
      <w:numFmt w:val="none"/>
      <w:lvlText w:val=""/>
      <w:lvlJc w:val="left"/>
      <w:pPr>
        <w:tabs>
          <w:tab w:val="num" w:pos="360"/>
        </w:tabs>
      </w:pPr>
    </w:lvl>
    <w:lvl w:ilvl="3" w:tplc="0419000F">
      <w:numFmt w:val="none"/>
      <w:lvlText w:val=""/>
      <w:lvlJc w:val="left"/>
      <w:pPr>
        <w:tabs>
          <w:tab w:val="num" w:pos="360"/>
        </w:tabs>
      </w:pPr>
    </w:lvl>
    <w:lvl w:ilvl="4" w:tplc="04190019">
      <w:numFmt w:val="none"/>
      <w:lvlText w:val=""/>
      <w:lvlJc w:val="left"/>
      <w:pPr>
        <w:tabs>
          <w:tab w:val="num" w:pos="360"/>
        </w:tabs>
      </w:pPr>
    </w:lvl>
    <w:lvl w:ilvl="5" w:tplc="0419001B">
      <w:numFmt w:val="none"/>
      <w:lvlText w:val=""/>
      <w:lvlJc w:val="left"/>
      <w:pPr>
        <w:tabs>
          <w:tab w:val="num" w:pos="360"/>
        </w:tabs>
      </w:pPr>
    </w:lvl>
    <w:lvl w:ilvl="6" w:tplc="0419000F">
      <w:numFmt w:val="none"/>
      <w:lvlText w:val=""/>
      <w:lvlJc w:val="left"/>
      <w:pPr>
        <w:tabs>
          <w:tab w:val="num" w:pos="360"/>
        </w:tabs>
      </w:pPr>
    </w:lvl>
    <w:lvl w:ilvl="7" w:tplc="04190019">
      <w:numFmt w:val="none"/>
      <w:lvlText w:val=""/>
      <w:lvlJc w:val="left"/>
      <w:pPr>
        <w:tabs>
          <w:tab w:val="num" w:pos="360"/>
        </w:tabs>
      </w:pPr>
    </w:lvl>
    <w:lvl w:ilvl="8" w:tplc="0419001B">
      <w:numFmt w:val="none"/>
      <w:lvlText w:val=""/>
      <w:lvlJc w:val="left"/>
      <w:pPr>
        <w:tabs>
          <w:tab w:val="num" w:pos="360"/>
        </w:tabs>
      </w:pPr>
    </w:lvl>
  </w:abstractNum>
  <w:abstractNum w:abstractNumId="42">
    <w:nsid w:val="64502E46"/>
    <w:multiLevelType w:val="hybridMultilevel"/>
    <w:tmpl w:val="BB36B95A"/>
    <w:lvl w:ilvl="0" w:tplc="1D68A93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>
    <w:nsid w:val="683E7166"/>
    <w:multiLevelType w:val="hybridMultilevel"/>
    <w:tmpl w:val="4FD63B9A"/>
    <w:lvl w:ilvl="0" w:tplc="1DB40A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80024A7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32926B56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3738E9A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31087E1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9DDC7CCC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2B67F4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F3EC470C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2C8C46EA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44">
    <w:nsid w:val="694A1249"/>
    <w:multiLevelType w:val="hybridMultilevel"/>
    <w:tmpl w:val="5BE495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BD76BD2"/>
    <w:multiLevelType w:val="hybridMultilevel"/>
    <w:tmpl w:val="3850B856"/>
    <w:lvl w:ilvl="0" w:tplc="C46626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6FF25FEB"/>
    <w:multiLevelType w:val="multilevel"/>
    <w:tmpl w:val="033A1F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37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60" w:hanging="2160"/>
      </w:pPr>
      <w:rPr>
        <w:rFonts w:hint="default"/>
      </w:rPr>
    </w:lvl>
  </w:abstractNum>
  <w:abstractNum w:abstractNumId="47">
    <w:nsid w:val="76601351"/>
    <w:multiLevelType w:val="hybridMultilevel"/>
    <w:tmpl w:val="CBA2A7AC"/>
    <w:lvl w:ilvl="0" w:tplc="A2C86B18">
      <w:start w:val="1"/>
      <w:numFmt w:val="upperRoman"/>
      <w:lvlText w:val="%1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190019">
      <w:start w:val="2"/>
      <w:numFmt w:val="bullet"/>
      <w:lvlText w:val="-"/>
      <w:lvlJc w:val="left"/>
      <w:pPr>
        <w:tabs>
          <w:tab w:val="num" w:pos="1052"/>
        </w:tabs>
        <w:ind w:left="0" w:firstLine="692"/>
      </w:pPr>
      <w:rPr>
        <w:rFonts w:ascii="Times New Roman" w:eastAsia="Times New Roman" w:hAnsi="Times New Roman" w:cs="Times New Roman" w:hint="default"/>
        <w:u w:val="none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8">
    <w:nsid w:val="78D7171C"/>
    <w:multiLevelType w:val="multilevel"/>
    <w:tmpl w:val="781C48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bullet"/>
      <w:lvlText w:val="-"/>
      <w:lvlJc w:val="left"/>
      <w:pPr>
        <w:ind w:left="504" w:hanging="504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8"/>
  </w:num>
  <w:num w:numId="2">
    <w:abstractNumId w:val="29"/>
  </w:num>
  <w:num w:numId="3">
    <w:abstractNumId w:val="21"/>
  </w:num>
  <w:num w:numId="4">
    <w:abstractNumId w:val="9"/>
  </w:num>
  <w:num w:numId="5">
    <w:abstractNumId w:val="7"/>
  </w:num>
  <w:num w:numId="6">
    <w:abstractNumId w:val="13"/>
  </w:num>
  <w:num w:numId="7">
    <w:abstractNumId w:val="27"/>
  </w:num>
  <w:num w:numId="8">
    <w:abstractNumId w:val="17"/>
  </w:num>
  <w:num w:numId="9">
    <w:abstractNumId w:val="0"/>
  </w:num>
  <w:num w:numId="10">
    <w:abstractNumId w:val="2"/>
  </w:num>
  <w:num w:numId="11">
    <w:abstractNumId w:val="38"/>
  </w:num>
  <w:num w:numId="1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15"/>
  </w:num>
  <w:num w:numId="16">
    <w:abstractNumId w:val="25"/>
  </w:num>
  <w:num w:numId="17">
    <w:abstractNumId w:val="35"/>
  </w:num>
  <w:num w:numId="18">
    <w:abstractNumId w:val="5"/>
  </w:num>
  <w:num w:numId="19">
    <w:abstractNumId w:val="10"/>
  </w:num>
  <w:num w:numId="20">
    <w:abstractNumId w:val="26"/>
  </w:num>
  <w:num w:numId="21">
    <w:abstractNumId w:val="40"/>
  </w:num>
  <w:num w:numId="22">
    <w:abstractNumId w:val="45"/>
  </w:num>
  <w:num w:numId="23">
    <w:abstractNumId w:val="24"/>
  </w:num>
  <w:num w:numId="24">
    <w:abstractNumId w:val="30"/>
  </w:num>
  <w:num w:numId="25">
    <w:abstractNumId w:val="42"/>
  </w:num>
  <w:num w:numId="26">
    <w:abstractNumId w:val="11"/>
  </w:num>
  <w:num w:numId="27">
    <w:abstractNumId w:val="47"/>
  </w:num>
  <w:num w:numId="28">
    <w:abstractNumId w:val="41"/>
  </w:num>
  <w:num w:numId="29">
    <w:abstractNumId w:val="31"/>
  </w:num>
  <w:num w:numId="30">
    <w:abstractNumId w:val="4"/>
  </w:num>
  <w:num w:numId="31">
    <w:abstractNumId w:val="28"/>
  </w:num>
  <w:num w:numId="32">
    <w:abstractNumId w:val="37"/>
  </w:num>
  <w:num w:numId="33">
    <w:abstractNumId w:val="39"/>
  </w:num>
  <w:num w:numId="34">
    <w:abstractNumId w:val="12"/>
  </w:num>
  <w:num w:numId="35">
    <w:abstractNumId w:val="36"/>
  </w:num>
  <w:num w:numId="36">
    <w:abstractNumId w:val="1"/>
  </w:num>
  <w:num w:numId="37">
    <w:abstractNumId w:val="16"/>
  </w:num>
  <w:num w:numId="38">
    <w:abstractNumId w:val="46"/>
  </w:num>
  <w:num w:numId="39">
    <w:abstractNumId w:val="14"/>
  </w:num>
  <w:num w:numId="40">
    <w:abstractNumId w:val="19"/>
  </w:num>
  <w:num w:numId="41">
    <w:abstractNumId w:val="6"/>
  </w:num>
  <w:num w:numId="42">
    <w:abstractNumId w:val="34"/>
  </w:num>
  <w:num w:numId="43">
    <w:abstractNumId w:val="32"/>
  </w:num>
  <w:num w:numId="44">
    <w:abstractNumId w:val="48"/>
  </w:num>
  <w:num w:numId="45">
    <w:abstractNumId w:val="23"/>
  </w:num>
  <w:num w:numId="46">
    <w:abstractNumId w:val="3"/>
  </w:num>
  <w:num w:numId="47">
    <w:abstractNumId w:val="44"/>
  </w:num>
  <w:num w:numId="48">
    <w:abstractNumId w:val="8"/>
  </w:num>
  <w:num w:numId="49">
    <w:abstractNumId w:val="3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561"/>
    <w:rsid w:val="00004387"/>
    <w:rsid w:val="000043BD"/>
    <w:rsid w:val="00005079"/>
    <w:rsid w:val="000112C0"/>
    <w:rsid w:val="00027662"/>
    <w:rsid w:val="0003066B"/>
    <w:rsid w:val="00031D4C"/>
    <w:rsid w:val="00031DEA"/>
    <w:rsid w:val="00032430"/>
    <w:rsid w:val="000346E1"/>
    <w:rsid w:val="00034A99"/>
    <w:rsid w:val="00034AD4"/>
    <w:rsid w:val="00035B45"/>
    <w:rsid w:val="00037218"/>
    <w:rsid w:val="00037FDF"/>
    <w:rsid w:val="0004098B"/>
    <w:rsid w:val="00040D89"/>
    <w:rsid w:val="0004516C"/>
    <w:rsid w:val="00046542"/>
    <w:rsid w:val="00046783"/>
    <w:rsid w:val="00046853"/>
    <w:rsid w:val="0005758D"/>
    <w:rsid w:val="00060515"/>
    <w:rsid w:val="00060E0C"/>
    <w:rsid w:val="00063DED"/>
    <w:rsid w:val="00064BE0"/>
    <w:rsid w:val="00065F67"/>
    <w:rsid w:val="00066372"/>
    <w:rsid w:val="0007066E"/>
    <w:rsid w:val="000711C6"/>
    <w:rsid w:val="00073029"/>
    <w:rsid w:val="0007729F"/>
    <w:rsid w:val="000808E7"/>
    <w:rsid w:val="00081FC3"/>
    <w:rsid w:val="00082382"/>
    <w:rsid w:val="00082898"/>
    <w:rsid w:val="00085398"/>
    <w:rsid w:val="0008570C"/>
    <w:rsid w:val="0008763E"/>
    <w:rsid w:val="00090302"/>
    <w:rsid w:val="00091A4B"/>
    <w:rsid w:val="0009293C"/>
    <w:rsid w:val="0009358D"/>
    <w:rsid w:val="00093DBA"/>
    <w:rsid w:val="00094B66"/>
    <w:rsid w:val="00095B61"/>
    <w:rsid w:val="000970F7"/>
    <w:rsid w:val="000974E3"/>
    <w:rsid w:val="0009778E"/>
    <w:rsid w:val="00097984"/>
    <w:rsid w:val="000A2F17"/>
    <w:rsid w:val="000A3155"/>
    <w:rsid w:val="000A321C"/>
    <w:rsid w:val="000A3735"/>
    <w:rsid w:val="000B53C1"/>
    <w:rsid w:val="000B69CB"/>
    <w:rsid w:val="000C066D"/>
    <w:rsid w:val="000C0719"/>
    <w:rsid w:val="000C0C4C"/>
    <w:rsid w:val="000C0E0D"/>
    <w:rsid w:val="000C17F4"/>
    <w:rsid w:val="000C276D"/>
    <w:rsid w:val="000C416C"/>
    <w:rsid w:val="000D3845"/>
    <w:rsid w:val="000D494B"/>
    <w:rsid w:val="000D5DF3"/>
    <w:rsid w:val="000D6A69"/>
    <w:rsid w:val="000E0FD0"/>
    <w:rsid w:val="000E2068"/>
    <w:rsid w:val="000E3102"/>
    <w:rsid w:val="000E479C"/>
    <w:rsid w:val="000E636C"/>
    <w:rsid w:val="000E6518"/>
    <w:rsid w:val="000E76C8"/>
    <w:rsid w:val="000F1C52"/>
    <w:rsid w:val="001020E5"/>
    <w:rsid w:val="00102399"/>
    <w:rsid w:val="00104CD4"/>
    <w:rsid w:val="0010572A"/>
    <w:rsid w:val="00106189"/>
    <w:rsid w:val="00106462"/>
    <w:rsid w:val="00106F04"/>
    <w:rsid w:val="00107C26"/>
    <w:rsid w:val="00111438"/>
    <w:rsid w:val="00114B59"/>
    <w:rsid w:val="001154C6"/>
    <w:rsid w:val="001205B2"/>
    <w:rsid w:val="00120AC8"/>
    <w:rsid w:val="00121117"/>
    <w:rsid w:val="001223EC"/>
    <w:rsid w:val="001251DA"/>
    <w:rsid w:val="00125641"/>
    <w:rsid w:val="00125F6D"/>
    <w:rsid w:val="001367A1"/>
    <w:rsid w:val="001378D0"/>
    <w:rsid w:val="0014168C"/>
    <w:rsid w:val="00142709"/>
    <w:rsid w:val="001455FA"/>
    <w:rsid w:val="001459A2"/>
    <w:rsid w:val="00145C4F"/>
    <w:rsid w:val="00150940"/>
    <w:rsid w:val="00152EE1"/>
    <w:rsid w:val="0015385E"/>
    <w:rsid w:val="00153B2D"/>
    <w:rsid w:val="0016039A"/>
    <w:rsid w:val="001618EA"/>
    <w:rsid w:val="00162574"/>
    <w:rsid w:val="00162E85"/>
    <w:rsid w:val="00163E33"/>
    <w:rsid w:val="00163FE2"/>
    <w:rsid w:val="00163FE5"/>
    <w:rsid w:val="0016413A"/>
    <w:rsid w:val="00164DAD"/>
    <w:rsid w:val="00165E34"/>
    <w:rsid w:val="00166504"/>
    <w:rsid w:val="0016730F"/>
    <w:rsid w:val="00171CD4"/>
    <w:rsid w:val="00171D68"/>
    <w:rsid w:val="0018191C"/>
    <w:rsid w:val="0018252A"/>
    <w:rsid w:val="001825C2"/>
    <w:rsid w:val="00183142"/>
    <w:rsid w:val="001835F2"/>
    <w:rsid w:val="00186229"/>
    <w:rsid w:val="00186A67"/>
    <w:rsid w:val="00187ACF"/>
    <w:rsid w:val="00187DE8"/>
    <w:rsid w:val="00192A30"/>
    <w:rsid w:val="001A0A2A"/>
    <w:rsid w:val="001A3CCB"/>
    <w:rsid w:val="001A63FE"/>
    <w:rsid w:val="001B0065"/>
    <w:rsid w:val="001B0D31"/>
    <w:rsid w:val="001B1E7D"/>
    <w:rsid w:val="001B4708"/>
    <w:rsid w:val="001B532F"/>
    <w:rsid w:val="001C2A4C"/>
    <w:rsid w:val="001C3268"/>
    <w:rsid w:val="001C3FB5"/>
    <w:rsid w:val="001C4BD2"/>
    <w:rsid w:val="001C4C68"/>
    <w:rsid w:val="001C7787"/>
    <w:rsid w:val="001D1D8D"/>
    <w:rsid w:val="001D2CB4"/>
    <w:rsid w:val="001D4260"/>
    <w:rsid w:val="001D47B2"/>
    <w:rsid w:val="001D6867"/>
    <w:rsid w:val="001E19EB"/>
    <w:rsid w:val="001E1DEB"/>
    <w:rsid w:val="001E21FA"/>
    <w:rsid w:val="001E2841"/>
    <w:rsid w:val="001E6EE7"/>
    <w:rsid w:val="001F5ED9"/>
    <w:rsid w:val="00200AD2"/>
    <w:rsid w:val="00204304"/>
    <w:rsid w:val="00204F85"/>
    <w:rsid w:val="00206A54"/>
    <w:rsid w:val="0020787D"/>
    <w:rsid w:val="00210375"/>
    <w:rsid w:val="002108D5"/>
    <w:rsid w:val="002109E4"/>
    <w:rsid w:val="00210C6D"/>
    <w:rsid w:val="00210EB1"/>
    <w:rsid w:val="002137D7"/>
    <w:rsid w:val="00222030"/>
    <w:rsid w:val="002241DB"/>
    <w:rsid w:val="00225B9E"/>
    <w:rsid w:val="002261F5"/>
    <w:rsid w:val="0023113E"/>
    <w:rsid w:val="00232D87"/>
    <w:rsid w:val="00233A92"/>
    <w:rsid w:val="002355A0"/>
    <w:rsid w:val="00237250"/>
    <w:rsid w:val="00243FB5"/>
    <w:rsid w:val="002504E8"/>
    <w:rsid w:val="00253CBE"/>
    <w:rsid w:val="00254D25"/>
    <w:rsid w:val="00255F5A"/>
    <w:rsid w:val="002578CC"/>
    <w:rsid w:val="00264400"/>
    <w:rsid w:val="0026506D"/>
    <w:rsid w:val="002666DD"/>
    <w:rsid w:val="002668EC"/>
    <w:rsid w:val="002672FE"/>
    <w:rsid w:val="00267D8A"/>
    <w:rsid w:val="002729F7"/>
    <w:rsid w:val="00272FAA"/>
    <w:rsid w:val="00273AB0"/>
    <w:rsid w:val="00274976"/>
    <w:rsid w:val="00276DB1"/>
    <w:rsid w:val="00277155"/>
    <w:rsid w:val="00277DA5"/>
    <w:rsid w:val="00281F18"/>
    <w:rsid w:val="002826B8"/>
    <w:rsid w:val="00282CFE"/>
    <w:rsid w:val="0028441B"/>
    <w:rsid w:val="0028528C"/>
    <w:rsid w:val="00286779"/>
    <w:rsid w:val="002904CE"/>
    <w:rsid w:val="00290E7E"/>
    <w:rsid w:val="00291373"/>
    <w:rsid w:val="00293A76"/>
    <w:rsid w:val="002949D1"/>
    <w:rsid w:val="00297C2B"/>
    <w:rsid w:val="002A06E0"/>
    <w:rsid w:val="002A20E1"/>
    <w:rsid w:val="002A4EEC"/>
    <w:rsid w:val="002A740E"/>
    <w:rsid w:val="002B121E"/>
    <w:rsid w:val="002B3C4A"/>
    <w:rsid w:val="002B3D2F"/>
    <w:rsid w:val="002C0561"/>
    <w:rsid w:val="002C0FDB"/>
    <w:rsid w:val="002C18B7"/>
    <w:rsid w:val="002C68E1"/>
    <w:rsid w:val="002C6A22"/>
    <w:rsid w:val="002C75C0"/>
    <w:rsid w:val="002C7CC1"/>
    <w:rsid w:val="002E298A"/>
    <w:rsid w:val="002E4ECE"/>
    <w:rsid w:val="002E534D"/>
    <w:rsid w:val="002E684E"/>
    <w:rsid w:val="002E7326"/>
    <w:rsid w:val="002F0278"/>
    <w:rsid w:val="002F0A46"/>
    <w:rsid w:val="002F1C39"/>
    <w:rsid w:val="002F643E"/>
    <w:rsid w:val="002F7260"/>
    <w:rsid w:val="003000D9"/>
    <w:rsid w:val="003006CF"/>
    <w:rsid w:val="00301508"/>
    <w:rsid w:val="0030211E"/>
    <w:rsid w:val="0030298D"/>
    <w:rsid w:val="003032A8"/>
    <w:rsid w:val="00303665"/>
    <w:rsid w:val="0030402E"/>
    <w:rsid w:val="00306C78"/>
    <w:rsid w:val="00306F0A"/>
    <w:rsid w:val="003075DB"/>
    <w:rsid w:val="003104A2"/>
    <w:rsid w:val="00313B90"/>
    <w:rsid w:val="00313F37"/>
    <w:rsid w:val="00314307"/>
    <w:rsid w:val="00314718"/>
    <w:rsid w:val="00314923"/>
    <w:rsid w:val="003151D4"/>
    <w:rsid w:val="00316132"/>
    <w:rsid w:val="00316455"/>
    <w:rsid w:val="003170AC"/>
    <w:rsid w:val="00321189"/>
    <w:rsid w:val="00322E77"/>
    <w:rsid w:val="00324EFA"/>
    <w:rsid w:val="00325892"/>
    <w:rsid w:val="0032709E"/>
    <w:rsid w:val="00330FB2"/>
    <w:rsid w:val="00330FD3"/>
    <w:rsid w:val="00332E00"/>
    <w:rsid w:val="003350C1"/>
    <w:rsid w:val="003355F4"/>
    <w:rsid w:val="00336B6C"/>
    <w:rsid w:val="00337364"/>
    <w:rsid w:val="00340A18"/>
    <w:rsid w:val="003418E3"/>
    <w:rsid w:val="00342F4B"/>
    <w:rsid w:val="0034314B"/>
    <w:rsid w:val="00343FCB"/>
    <w:rsid w:val="00351692"/>
    <w:rsid w:val="0035532A"/>
    <w:rsid w:val="00360192"/>
    <w:rsid w:val="00362125"/>
    <w:rsid w:val="003641E2"/>
    <w:rsid w:val="00366449"/>
    <w:rsid w:val="00366F58"/>
    <w:rsid w:val="00371B9F"/>
    <w:rsid w:val="00373BD4"/>
    <w:rsid w:val="003833CB"/>
    <w:rsid w:val="0039241C"/>
    <w:rsid w:val="00392918"/>
    <w:rsid w:val="003936AD"/>
    <w:rsid w:val="00394443"/>
    <w:rsid w:val="003958BE"/>
    <w:rsid w:val="003960D3"/>
    <w:rsid w:val="003A1AA5"/>
    <w:rsid w:val="003A2286"/>
    <w:rsid w:val="003A788B"/>
    <w:rsid w:val="003B24FC"/>
    <w:rsid w:val="003B3343"/>
    <w:rsid w:val="003B457E"/>
    <w:rsid w:val="003C2C8A"/>
    <w:rsid w:val="003C3854"/>
    <w:rsid w:val="003C3B63"/>
    <w:rsid w:val="003C5FF8"/>
    <w:rsid w:val="003C7845"/>
    <w:rsid w:val="003D00B0"/>
    <w:rsid w:val="003D1B89"/>
    <w:rsid w:val="003D2873"/>
    <w:rsid w:val="003D2EAD"/>
    <w:rsid w:val="003D50E9"/>
    <w:rsid w:val="003E5264"/>
    <w:rsid w:val="003E57EE"/>
    <w:rsid w:val="003F15A4"/>
    <w:rsid w:val="003F2C16"/>
    <w:rsid w:val="003F333E"/>
    <w:rsid w:val="003F3555"/>
    <w:rsid w:val="003F3674"/>
    <w:rsid w:val="003F57DE"/>
    <w:rsid w:val="003F68A4"/>
    <w:rsid w:val="003F78C9"/>
    <w:rsid w:val="003F7A67"/>
    <w:rsid w:val="003F7D73"/>
    <w:rsid w:val="00401323"/>
    <w:rsid w:val="00402FBD"/>
    <w:rsid w:val="0040439B"/>
    <w:rsid w:val="00405231"/>
    <w:rsid w:val="0040573C"/>
    <w:rsid w:val="0040683D"/>
    <w:rsid w:val="004076CD"/>
    <w:rsid w:val="0041008C"/>
    <w:rsid w:val="00410255"/>
    <w:rsid w:val="00411A91"/>
    <w:rsid w:val="00411F00"/>
    <w:rsid w:val="00412B30"/>
    <w:rsid w:val="004163C5"/>
    <w:rsid w:val="0042086F"/>
    <w:rsid w:val="00420886"/>
    <w:rsid w:val="00420F43"/>
    <w:rsid w:val="0042316A"/>
    <w:rsid w:val="00423AD0"/>
    <w:rsid w:val="00423CE3"/>
    <w:rsid w:val="004263CE"/>
    <w:rsid w:val="00426F15"/>
    <w:rsid w:val="00432C82"/>
    <w:rsid w:val="00434E3D"/>
    <w:rsid w:val="00435019"/>
    <w:rsid w:val="00435580"/>
    <w:rsid w:val="0043581D"/>
    <w:rsid w:val="00435BFE"/>
    <w:rsid w:val="00436496"/>
    <w:rsid w:val="00437244"/>
    <w:rsid w:val="00442A22"/>
    <w:rsid w:val="004448E3"/>
    <w:rsid w:val="004451A4"/>
    <w:rsid w:val="004455AA"/>
    <w:rsid w:val="00445D34"/>
    <w:rsid w:val="00445E08"/>
    <w:rsid w:val="004471CE"/>
    <w:rsid w:val="0045002E"/>
    <w:rsid w:val="00450A31"/>
    <w:rsid w:val="00450F1B"/>
    <w:rsid w:val="0045169D"/>
    <w:rsid w:val="00451A9D"/>
    <w:rsid w:val="00454F40"/>
    <w:rsid w:val="0046081C"/>
    <w:rsid w:val="004619B9"/>
    <w:rsid w:val="00464D50"/>
    <w:rsid w:val="00465B76"/>
    <w:rsid w:val="00466193"/>
    <w:rsid w:val="00466AEF"/>
    <w:rsid w:val="00466CB8"/>
    <w:rsid w:val="0046796B"/>
    <w:rsid w:val="004742CC"/>
    <w:rsid w:val="004754D5"/>
    <w:rsid w:val="0047739C"/>
    <w:rsid w:val="00477D01"/>
    <w:rsid w:val="004806C7"/>
    <w:rsid w:val="00480F96"/>
    <w:rsid w:val="00484650"/>
    <w:rsid w:val="00484876"/>
    <w:rsid w:val="00485731"/>
    <w:rsid w:val="00496660"/>
    <w:rsid w:val="00496FD6"/>
    <w:rsid w:val="004A47C9"/>
    <w:rsid w:val="004A64A9"/>
    <w:rsid w:val="004A7930"/>
    <w:rsid w:val="004A7DB8"/>
    <w:rsid w:val="004A7EBF"/>
    <w:rsid w:val="004B372A"/>
    <w:rsid w:val="004B3C3B"/>
    <w:rsid w:val="004B69BD"/>
    <w:rsid w:val="004B6DCC"/>
    <w:rsid w:val="004B7494"/>
    <w:rsid w:val="004C2462"/>
    <w:rsid w:val="004C39D3"/>
    <w:rsid w:val="004D18E3"/>
    <w:rsid w:val="004D1FF2"/>
    <w:rsid w:val="004E0308"/>
    <w:rsid w:val="004E615C"/>
    <w:rsid w:val="004E75F1"/>
    <w:rsid w:val="004F04A5"/>
    <w:rsid w:val="004F48AB"/>
    <w:rsid w:val="004F512B"/>
    <w:rsid w:val="004F6700"/>
    <w:rsid w:val="005019AB"/>
    <w:rsid w:val="00501B29"/>
    <w:rsid w:val="0050269C"/>
    <w:rsid w:val="005070CD"/>
    <w:rsid w:val="00510EB3"/>
    <w:rsid w:val="00511CE9"/>
    <w:rsid w:val="00511E89"/>
    <w:rsid w:val="00513161"/>
    <w:rsid w:val="005136D1"/>
    <w:rsid w:val="005136F4"/>
    <w:rsid w:val="00516283"/>
    <w:rsid w:val="00517570"/>
    <w:rsid w:val="005201E9"/>
    <w:rsid w:val="00520407"/>
    <w:rsid w:val="00522B25"/>
    <w:rsid w:val="005242FD"/>
    <w:rsid w:val="00530B89"/>
    <w:rsid w:val="00535A3F"/>
    <w:rsid w:val="005367B8"/>
    <w:rsid w:val="005424EB"/>
    <w:rsid w:val="00542F45"/>
    <w:rsid w:val="00545571"/>
    <w:rsid w:val="00545949"/>
    <w:rsid w:val="005460AE"/>
    <w:rsid w:val="005465C2"/>
    <w:rsid w:val="00546719"/>
    <w:rsid w:val="00546EDD"/>
    <w:rsid w:val="00546FAF"/>
    <w:rsid w:val="00547DEC"/>
    <w:rsid w:val="005502A4"/>
    <w:rsid w:val="00551585"/>
    <w:rsid w:val="0055252E"/>
    <w:rsid w:val="00557D40"/>
    <w:rsid w:val="00561B7B"/>
    <w:rsid w:val="00562627"/>
    <w:rsid w:val="00563583"/>
    <w:rsid w:val="005661A6"/>
    <w:rsid w:val="00567582"/>
    <w:rsid w:val="00567643"/>
    <w:rsid w:val="005679C7"/>
    <w:rsid w:val="00570E19"/>
    <w:rsid w:val="0057311B"/>
    <w:rsid w:val="005734C8"/>
    <w:rsid w:val="00573C8F"/>
    <w:rsid w:val="005772E4"/>
    <w:rsid w:val="00582746"/>
    <w:rsid w:val="00582809"/>
    <w:rsid w:val="00585763"/>
    <w:rsid w:val="005905CB"/>
    <w:rsid w:val="005A24DB"/>
    <w:rsid w:val="005A2B3A"/>
    <w:rsid w:val="005A343D"/>
    <w:rsid w:val="005A360F"/>
    <w:rsid w:val="005A4710"/>
    <w:rsid w:val="005A51A3"/>
    <w:rsid w:val="005A59B2"/>
    <w:rsid w:val="005A5E21"/>
    <w:rsid w:val="005A7E3E"/>
    <w:rsid w:val="005B010B"/>
    <w:rsid w:val="005B1981"/>
    <w:rsid w:val="005B2B45"/>
    <w:rsid w:val="005B33CB"/>
    <w:rsid w:val="005B46F5"/>
    <w:rsid w:val="005B6BCB"/>
    <w:rsid w:val="005C0224"/>
    <w:rsid w:val="005C1E95"/>
    <w:rsid w:val="005C4232"/>
    <w:rsid w:val="005C7846"/>
    <w:rsid w:val="005D61A5"/>
    <w:rsid w:val="005E0CFB"/>
    <w:rsid w:val="005E1CCE"/>
    <w:rsid w:val="005E2667"/>
    <w:rsid w:val="005E28DF"/>
    <w:rsid w:val="005E79B2"/>
    <w:rsid w:val="005F14B7"/>
    <w:rsid w:val="005F62B7"/>
    <w:rsid w:val="005F6EBE"/>
    <w:rsid w:val="005F70A4"/>
    <w:rsid w:val="00600B5B"/>
    <w:rsid w:val="006034BC"/>
    <w:rsid w:val="006051E3"/>
    <w:rsid w:val="0060582A"/>
    <w:rsid w:val="00610D39"/>
    <w:rsid w:val="00613E6A"/>
    <w:rsid w:val="0062004D"/>
    <w:rsid w:val="006249A7"/>
    <w:rsid w:val="00624A54"/>
    <w:rsid w:val="00624F08"/>
    <w:rsid w:val="00626DC8"/>
    <w:rsid w:val="006277DE"/>
    <w:rsid w:val="00627840"/>
    <w:rsid w:val="0063141D"/>
    <w:rsid w:val="006323AE"/>
    <w:rsid w:val="00632A21"/>
    <w:rsid w:val="00635ECD"/>
    <w:rsid w:val="00636EA6"/>
    <w:rsid w:val="00637473"/>
    <w:rsid w:val="00640EEA"/>
    <w:rsid w:val="0064523E"/>
    <w:rsid w:val="00645DEF"/>
    <w:rsid w:val="0065002B"/>
    <w:rsid w:val="00651A58"/>
    <w:rsid w:val="00654A58"/>
    <w:rsid w:val="00657A28"/>
    <w:rsid w:val="006624B6"/>
    <w:rsid w:val="006670F2"/>
    <w:rsid w:val="006676A1"/>
    <w:rsid w:val="00670E67"/>
    <w:rsid w:val="0067380B"/>
    <w:rsid w:val="00680351"/>
    <w:rsid w:val="0068141E"/>
    <w:rsid w:val="00681E63"/>
    <w:rsid w:val="00682DEB"/>
    <w:rsid w:val="00687AD2"/>
    <w:rsid w:val="006904CB"/>
    <w:rsid w:val="00692E54"/>
    <w:rsid w:val="0069382F"/>
    <w:rsid w:val="00693FAB"/>
    <w:rsid w:val="006962F6"/>
    <w:rsid w:val="006964ED"/>
    <w:rsid w:val="006973C3"/>
    <w:rsid w:val="006A01A6"/>
    <w:rsid w:val="006A1408"/>
    <w:rsid w:val="006A1537"/>
    <w:rsid w:val="006A15DF"/>
    <w:rsid w:val="006A1C0F"/>
    <w:rsid w:val="006A27CA"/>
    <w:rsid w:val="006A3AE2"/>
    <w:rsid w:val="006A3F34"/>
    <w:rsid w:val="006A5C1C"/>
    <w:rsid w:val="006A692C"/>
    <w:rsid w:val="006B17F7"/>
    <w:rsid w:val="006C06FF"/>
    <w:rsid w:val="006C0C49"/>
    <w:rsid w:val="006C2C03"/>
    <w:rsid w:val="006C7D41"/>
    <w:rsid w:val="006D1781"/>
    <w:rsid w:val="006D1992"/>
    <w:rsid w:val="006D3BA8"/>
    <w:rsid w:val="006D4CB0"/>
    <w:rsid w:val="006D5307"/>
    <w:rsid w:val="006D563B"/>
    <w:rsid w:val="006D6C9F"/>
    <w:rsid w:val="006E3042"/>
    <w:rsid w:val="006E3F91"/>
    <w:rsid w:val="006F0497"/>
    <w:rsid w:val="006F18B6"/>
    <w:rsid w:val="006F4691"/>
    <w:rsid w:val="006F6306"/>
    <w:rsid w:val="006F6C15"/>
    <w:rsid w:val="00701F1F"/>
    <w:rsid w:val="007024DA"/>
    <w:rsid w:val="00704226"/>
    <w:rsid w:val="007070A5"/>
    <w:rsid w:val="00711671"/>
    <w:rsid w:val="007123C6"/>
    <w:rsid w:val="00713CE4"/>
    <w:rsid w:val="007151CF"/>
    <w:rsid w:val="00715AB3"/>
    <w:rsid w:val="007168BF"/>
    <w:rsid w:val="00717927"/>
    <w:rsid w:val="00720405"/>
    <w:rsid w:val="0072359A"/>
    <w:rsid w:val="00723735"/>
    <w:rsid w:val="00724048"/>
    <w:rsid w:val="0072597C"/>
    <w:rsid w:val="0072606A"/>
    <w:rsid w:val="007324B9"/>
    <w:rsid w:val="0073373D"/>
    <w:rsid w:val="00733B38"/>
    <w:rsid w:val="007370FD"/>
    <w:rsid w:val="00737626"/>
    <w:rsid w:val="007407EB"/>
    <w:rsid w:val="00740907"/>
    <w:rsid w:val="00740DA4"/>
    <w:rsid w:val="007418FE"/>
    <w:rsid w:val="00744DE0"/>
    <w:rsid w:val="00751C45"/>
    <w:rsid w:val="00752847"/>
    <w:rsid w:val="00752911"/>
    <w:rsid w:val="0075532A"/>
    <w:rsid w:val="00757C99"/>
    <w:rsid w:val="00763DF5"/>
    <w:rsid w:val="0076440F"/>
    <w:rsid w:val="00766475"/>
    <w:rsid w:val="007678B8"/>
    <w:rsid w:val="0077080F"/>
    <w:rsid w:val="00771F29"/>
    <w:rsid w:val="0077331F"/>
    <w:rsid w:val="007738A6"/>
    <w:rsid w:val="0077501B"/>
    <w:rsid w:val="00776C8A"/>
    <w:rsid w:val="00777068"/>
    <w:rsid w:val="007775CB"/>
    <w:rsid w:val="007823FC"/>
    <w:rsid w:val="007830FC"/>
    <w:rsid w:val="007842BF"/>
    <w:rsid w:val="00784637"/>
    <w:rsid w:val="00786A5E"/>
    <w:rsid w:val="00791D68"/>
    <w:rsid w:val="007933CC"/>
    <w:rsid w:val="007941A2"/>
    <w:rsid w:val="007A1997"/>
    <w:rsid w:val="007A3607"/>
    <w:rsid w:val="007A5048"/>
    <w:rsid w:val="007A5D93"/>
    <w:rsid w:val="007A7587"/>
    <w:rsid w:val="007B05CD"/>
    <w:rsid w:val="007B09D7"/>
    <w:rsid w:val="007B0C68"/>
    <w:rsid w:val="007B0DD4"/>
    <w:rsid w:val="007B137A"/>
    <w:rsid w:val="007B26E9"/>
    <w:rsid w:val="007B5315"/>
    <w:rsid w:val="007B5CBE"/>
    <w:rsid w:val="007B5E25"/>
    <w:rsid w:val="007B6610"/>
    <w:rsid w:val="007B6D7D"/>
    <w:rsid w:val="007C086D"/>
    <w:rsid w:val="007C3654"/>
    <w:rsid w:val="007C3BBA"/>
    <w:rsid w:val="007C440B"/>
    <w:rsid w:val="007C5AE1"/>
    <w:rsid w:val="007C6CE3"/>
    <w:rsid w:val="007D2730"/>
    <w:rsid w:val="007D2824"/>
    <w:rsid w:val="007D2DD9"/>
    <w:rsid w:val="007D3F2E"/>
    <w:rsid w:val="007D52FC"/>
    <w:rsid w:val="007D53E0"/>
    <w:rsid w:val="007D572A"/>
    <w:rsid w:val="007D5F19"/>
    <w:rsid w:val="007E2158"/>
    <w:rsid w:val="007E2722"/>
    <w:rsid w:val="007E35D4"/>
    <w:rsid w:val="007E5020"/>
    <w:rsid w:val="007E5D29"/>
    <w:rsid w:val="007E68C7"/>
    <w:rsid w:val="007E6D03"/>
    <w:rsid w:val="00806D82"/>
    <w:rsid w:val="00807799"/>
    <w:rsid w:val="008105CF"/>
    <w:rsid w:val="00814963"/>
    <w:rsid w:val="00814BE1"/>
    <w:rsid w:val="00814F79"/>
    <w:rsid w:val="0081772E"/>
    <w:rsid w:val="0082123C"/>
    <w:rsid w:val="00824B9A"/>
    <w:rsid w:val="0082561F"/>
    <w:rsid w:val="00826938"/>
    <w:rsid w:val="00831FF5"/>
    <w:rsid w:val="008323D1"/>
    <w:rsid w:val="0083420B"/>
    <w:rsid w:val="00837E13"/>
    <w:rsid w:val="00840E27"/>
    <w:rsid w:val="0084307A"/>
    <w:rsid w:val="00846494"/>
    <w:rsid w:val="00846721"/>
    <w:rsid w:val="00851434"/>
    <w:rsid w:val="0085268B"/>
    <w:rsid w:val="008532ED"/>
    <w:rsid w:val="00853C33"/>
    <w:rsid w:val="00854595"/>
    <w:rsid w:val="00855531"/>
    <w:rsid w:val="00857F3F"/>
    <w:rsid w:val="008620C2"/>
    <w:rsid w:val="00863F54"/>
    <w:rsid w:val="00865524"/>
    <w:rsid w:val="008674FF"/>
    <w:rsid w:val="0087026C"/>
    <w:rsid w:val="00870C3A"/>
    <w:rsid w:val="0087129A"/>
    <w:rsid w:val="00872013"/>
    <w:rsid w:val="0087458F"/>
    <w:rsid w:val="00874970"/>
    <w:rsid w:val="00874B1B"/>
    <w:rsid w:val="008779C9"/>
    <w:rsid w:val="00880014"/>
    <w:rsid w:val="008830BE"/>
    <w:rsid w:val="00884D10"/>
    <w:rsid w:val="008879C8"/>
    <w:rsid w:val="00890FE2"/>
    <w:rsid w:val="008A06C0"/>
    <w:rsid w:val="008A2E80"/>
    <w:rsid w:val="008A2F87"/>
    <w:rsid w:val="008A395E"/>
    <w:rsid w:val="008A4AE7"/>
    <w:rsid w:val="008A5E08"/>
    <w:rsid w:val="008B0364"/>
    <w:rsid w:val="008B0FA1"/>
    <w:rsid w:val="008B16BD"/>
    <w:rsid w:val="008B2977"/>
    <w:rsid w:val="008B5BDC"/>
    <w:rsid w:val="008C089A"/>
    <w:rsid w:val="008C464A"/>
    <w:rsid w:val="008C4759"/>
    <w:rsid w:val="008C6897"/>
    <w:rsid w:val="008C7451"/>
    <w:rsid w:val="008D13C1"/>
    <w:rsid w:val="008D2755"/>
    <w:rsid w:val="008D4268"/>
    <w:rsid w:val="008D4665"/>
    <w:rsid w:val="008D4946"/>
    <w:rsid w:val="008D63ED"/>
    <w:rsid w:val="008D6E25"/>
    <w:rsid w:val="008D6F68"/>
    <w:rsid w:val="008E09CE"/>
    <w:rsid w:val="008E0B32"/>
    <w:rsid w:val="008E0F39"/>
    <w:rsid w:val="008E10CC"/>
    <w:rsid w:val="008E5A4B"/>
    <w:rsid w:val="008E5B9F"/>
    <w:rsid w:val="008F0C85"/>
    <w:rsid w:val="008F3119"/>
    <w:rsid w:val="008F3C8D"/>
    <w:rsid w:val="008F4831"/>
    <w:rsid w:val="009007F4"/>
    <w:rsid w:val="00903276"/>
    <w:rsid w:val="009036C7"/>
    <w:rsid w:val="00903A56"/>
    <w:rsid w:val="0090509A"/>
    <w:rsid w:val="009050DA"/>
    <w:rsid w:val="00905399"/>
    <w:rsid w:val="00905881"/>
    <w:rsid w:val="00910C8D"/>
    <w:rsid w:val="00910CA3"/>
    <w:rsid w:val="009136B1"/>
    <w:rsid w:val="00913CE3"/>
    <w:rsid w:val="00915151"/>
    <w:rsid w:val="00915161"/>
    <w:rsid w:val="00915CAA"/>
    <w:rsid w:val="00916C95"/>
    <w:rsid w:val="00920406"/>
    <w:rsid w:val="00921C48"/>
    <w:rsid w:val="009227CF"/>
    <w:rsid w:val="009271A6"/>
    <w:rsid w:val="009333DC"/>
    <w:rsid w:val="00934889"/>
    <w:rsid w:val="00935118"/>
    <w:rsid w:val="009355B0"/>
    <w:rsid w:val="0093769B"/>
    <w:rsid w:val="0093779E"/>
    <w:rsid w:val="009401C6"/>
    <w:rsid w:val="009411FB"/>
    <w:rsid w:val="009422D0"/>
    <w:rsid w:val="00951086"/>
    <w:rsid w:val="00951CBF"/>
    <w:rsid w:val="00954292"/>
    <w:rsid w:val="00954492"/>
    <w:rsid w:val="00954C9A"/>
    <w:rsid w:val="009614AF"/>
    <w:rsid w:val="00963431"/>
    <w:rsid w:val="00966FFD"/>
    <w:rsid w:val="00973436"/>
    <w:rsid w:val="00977BBF"/>
    <w:rsid w:val="00977E83"/>
    <w:rsid w:val="0098128C"/>
    <w:rsid w:val="00981EA7"/>
    <w:rsid w:val="00983D55"/>
    <w:rsid w:val="0098516E"/>
    <w:rsid w:val="0098687D"/>
    <w:rsid w:val="00987715"/>
    <w:rsid w:val="009879B7"/>
    <w:rsid w:val="0099055D"/>
    <w:rsid w:val="00992DA4"/>
    <w:rsid w:val="009952C2"/>
    <w:rsid w:val="009954AD"/>
    <w:rsid w:val="009959F7"/>
    <w:rsid w:val="00995FF5"/>
    <w:rsid w:val="00997544"/>
    <w:rsid w:val="00997E46"/>
    <w:rsid w:val="00997F91"/>
    <w:rsid w:val="009A09A3"/>
    <w:rsid w:val="009A3F57"/>
    <w:rsid w:val="009A429F"/>
    <w:rsid w:val="009A4DFB"/>
    <w:rsid w:val="009A6EE2"/>
    <w:rsid w:val="009B37FC"/>
    <w:rsid w:val="009B3CFE"/>
    <w:rsid w:val="009B47D3"/>
    <w:rsid w:val="009C429C"/>
    <w:rsid w:val="009C682C"/>
    <w:rsid w:val="009C76C7"/>
    <w:rsid w:val="009D003C"/>
    <w:rsid w:val="009D5865"/>
    <w:rsid w:val="009D715E"/>
    <w:rsid w:val="009E0CD8"/>
    <w:rsid w:val="009E0D2E"/>
    <w:rsid w:val="009E0F6C"/>
    <w:rsid w:val="009E1E43"/>
    <w:rsid w:val="009E3625"/>
    <w:rsid w:val="009E373B"/>
    <w:rsid w:val="009E3AC0"/>
    <w:rsid w:val="009E5895"/>
    <w:rsid w:val="009E5D5F"/>
    <w:rsid w:val="009E6A4C"/>
    <w:rsid w:val="009E7A62"/>
    <w:rsid w:val="009F031E"/>
    <w:rsid w:val="009F223B"/>
    <w:rsid w:val="009F2A8D"/>
    <w:rsid w:val="009F3C30"/>
    <w:rsid w:val="009F5B92"/>
    <w:rsid w:val="009F69A5"/>
    <w:rsid w:val="00A002D2"/>
    <w:rsid w:val="00A01CB0"/>
    <w:rsid w:val="00A0373F"/>
    <w:rsid w:val="00A03E4B"/>
    <w:rsid w:val="00A07151"/>
    <w:rsid w:val="00A110A4"/>
    <w:rsid w:val="00A119B9"/>
    <w:rsid w:val="00A12B7E"/>
    <w:rsid w:val="00A13C49"/>
    <w:rsid w:val="00A13D2F"/>
    <w:rsid w:val="00A15EB8"/>
    <w:rsid w:val="00A170AF"/>
    <w:rsid w:val="00A17E00"/>
    <w:rsid w:val="00A2327E"/>
    <w:rsid w:val="00A2464B"/>
    <w:rsid w:val="00A26811"/>
    <w:rsid w:val="00A30897"/>
    <w:rsid w:val="00A317F9"/>
    <w:rsid w:val="00A3360F"/>
    <w:rsid w:val="00A34DBC"/>
    <w:rsid w:val="00A35538"/>
    <w:rsid w:val="00A40CF6"/>
    <w:rsid w:val="00A42458"/>
    <w:rsid w:val="00A4258D"/>
    <w:rsid w:val="00A425C3"/>
    <w:rsid w:val="00A43117"/>
    <w:rsid w:val="00A43926"/>
    <w:rsid w:val="00A46687"/>
    <w:rsid w:val="00A46D03"/>
    <w:rsid w:val="00A55A01"/>
    <w:rsid w:val="00A5666F"/>
    <w:rsid w:val="00A57BCA"/>
    <w:rsid w:val="00A60409"/>
    <w:rsid w:val="00A6203F"/>
    <w:rsid w:val="00A63D04"/>
    <w:rsid w:val="00A70361"/>
    <w:rsid w:val="00A70DE4"/>
    <w:rsid w:val="00A712F1"/>
    <w:rsid w:val="00A71529"/>
    <w:rsid w:val="00A742AE"/>
    <w:rsid w:val="00A75113"/>
    <w:rsid w:val="00A75713"/>
    <w:rsid w:val="00A7747E"/>
    <w:rsid w:val="00A77E80"/>
    <w:rsid w:val="00A8097B"/>
    <w:rsid w:val="00A868CC"/>
    <w:rsid w:val="00A872EF"/>
    <w:rsid w:val="00A87AF6"/>
    <w:rsid w:val="00A9110B"/>
    <w:rsid w:val="00A91529"/>
    <w:rsid w:val="00A91ABB"/>
    <w:rsid w:val="00A921F9"/>
    <w:rsid w:val="00A92230"/>
    <w:rsid w:val="00A92400"/>
    <w:rsid w:val="00A9365A"/>
    <w:rsid w:val="00A93BEC"/>
    <w:rsid w:val="00A942C0"/>
    <w:rsid w:val="00A96F91"/>
    <w:rsid w:val="00A976A6"/>
    <w:rsid w:val="00AA111C"/>
    <w:rsid w:val="00AA2ECA"/>
    <w:rsid w:val="00AA2FA7"/>
    <w:rsid w:val="00AA3864"/>
    <w:rsid w:val="00AA4A64"/>
    <w:rsid w:val="00AA6595"/>
    <w:rsid w:val="00AA6A5A"/>
    <w:rsid w:val="00AB1E88"/>
    <w:rsid w:val="00AB2B2E"/>
    <w:rsid w:val="00AB365A"/>
    <w:rsid w:val="00AB4383"/>
    <w:rsid w:val="00AB5884"/>
    <w:rsid w:val="00AC0099"/>
    <w:rsid w:val="00AC08CB"/>
    <w:rsid w:val="00AC11F7"/>
    <w:rsid w:val="00AC3CF8"/>
    <w:rsid w:val="00AC7AE5"/>
    <w:rsid w:val="00AD25C1"/>
    <w:rsid w:val="00AD306B"/>
    <w:rsid w:val="00AD3CCC"/>
    <w:rsid w:val="00AD5700"/>
    <w:rsid w:val="00AD749F"/>
    <w:rsid w:val="00AD7577"/>
    <w:rsid w:val="00AE08BF"/>
    <w:rsid w:val="00AE0D1F"/>
    <w:rsid w:val="00AE0DC5"/>
    <w:rsid w:val="00AE127C"/>
    <w:rsid w:val="00AE28F3"/>
    <w:rsid w:val="00AE2CB5"/>
    <w:rsid w:val="00AE66ED"/>
    <w:rsid w:val="00AF25CE"/>
    <w:rsid w:val="00AF62BA"/>
    <w:rsid w:val="00AF769C"/>
    <w:rsid w:val="00AF7AF8"/>
    <w:rsid w:val="00B012D2"/>
    <w:rsid w:val="00B0445B"/>
    <w:rsid w:val="00B11FC4"/>
    <w:rsid w:val="00B1268A"/>
    <w:rsid w:val="00B12AD9"/>
    <w:rsid w:val="00B16F4F"/>
    <w:rsid w:val="00B22251"/>
    <w:rsid w:val="00B223F3"/>
    <w:rsid w:val="00B23DA3"/>
    <w:rsid w:val="00B24DDC"/>
    <w:rsid w:val="00B24FE1"/>
    <w:rsid w:val="00B27B97"/>
    <w:rsid w:val="00B27FB8"/>
    <w:rsid w:val="00B30935"/>
    <w:rsid w:val="00B3170B"/>
    <w:rsid w:val="00B342B3"/>
    <w:rsid w:val="00B3656C"/>
    <w:rsid w:val="00B37700"/>
    <w:rsid w:val="00B37E94"/>
    <w:rsid w:val="00B40F5F"/>
    <w:rsid w:val="00B43365"/>
    <w:rsid w:val="00B4579A"/>
    <w:rsid w:val="00B45ADB"/>
    <w:rsid w:val="00B474FC"/>
    <w:rsid w:val="00B51311"/>
    <w:rsid w:val="00B51599"/>
    <w:rsid w:val="00B5270C"/>
    <w:rsid w:val="00B53671"/>
    <w:rsid w:val="00B53761"/>
    <w:rsid w:val="00B53FF2"/>
    <w:rsid w:val="00B541C9"/>
    <w:rsid w:val="00B57346"/>
    <w:rsid w:val="00B616DC"/>
    <w:rsid w:val="00B627B7"/>
    <w:rsid w:val="00B62A71"/>
    <w:rsid w:val="00B62AAE"/>
    <w:rsid w:val="00B62D7F"/>
    <w:rsid w:val="00B65034"/>
    <w:rsid w:val="00B66F89"/>
    <w:rsid w:val="00B70032"/>
    <w:rsid w:val="00B733AE"/>
    <w:rsid w:val="00B774C4"/>
    <w:rsid w:val="00B809C6"/>
    <w:rsid w:val="00B81399"/>
    <w:rsid w:val="00B83CF5"/>
    <w:rsid w:val="00B90D3F"/>
    <w:rsid w:val="00B93369"/>
    <w:rsid w:val="00B9336A"/>
    <w:rsid w:val="00BA0D88"/>
    <w:rsid w:val="00BA18A6"/>
    <w:rsid w:val="00BA1A91"/>
    <w:rsid w:val="00BA22DD"/>
    <w:rsid w:val="00BA309D"/>
    <w:rsid w:val="00BA3D95"/>
    <w:rsid w:val="00BA48A9"/>
    <w:rsid w:val="00BB0B33"/>
    <w:rsid w:val="00BB0CAA"/>
    <w:rsid w:val="00BB25CD"/>
    <w:rsid w:val="00BB2A03"/>
    <w:rsid w:val="00BB4362"/>
    <w:rsid w:val="00BB5E8D"/>
    <w:rsid w:val="00BB60DB"/>
    <w:rsid w:val="00BB7CFD"/>
    <w:rsid w:val="00BC1488"/>
    <w:rsid w:val="00BD0443"/>
    <w:rsid w:val="00BD0E1E"/>
    <w:rsid w:val="00BD304B"/>
    <w:rsid w:val="00BD5E59"/>
    <w:rsid w:val="00BD7650"/>
    <w:rsid w:val="00BD7DAC"/>
    <w:rsid w:val="00BE02C7"/>
    <w:rsid w:val="00BE09C6"/>
    <w:rsid w:val="00BE3D36"/>
    <w:rsid w:val="00BE433C"/>
    <w:rsid w:val="00BE651C"/>
    <w:rsid w:val="00BF08DF"/>
    <w:rsid w:val="00BF283A"/>
    <w:rsid w:val="00BF30ED"/>
    <w:rsid w:val="00BF4C96"/>
    <w:rsid w:val="00C00186"/>
    <w:rsid w:val="00C051E2"/>
    <w:rsid w:val="00C1346B"/>
    <w:rsid w:val="00C1347B"/>
    <w:rsid w:val="00C178FE"/>
    <w:rsid w:val="00C179F2"/>
    <w:rsid w:val="00C2113A"/>
    <w:rsid w:val="00C21659"/>
    <w:rsid w:val="00C23CC5"/>
    <w:rsid w:val="00C24B0E"/>
    <w:rsid w:val="00C25D94"/>
    <w:rsid w:val="00C26217"/>
    <w:rsid w:val="00C30FD1"/>
    <w:rsid w:val="00C33D6E"/>
    <w:rsid w:val="00C36E75"/>
    <w:rsid w:val="00C377FE"/>
    <w:rsid w:val="00C40ABB"/>
    <w:rsid w:val="00C41DD4"/>
    <w:rsid w:val="00C42BE3"/>
    <w:rsid w:val="00C4323C"/>
    <w:rsid w:val="00C53A5A"/>
    <w:rsid w:val="00C53AF5"/>
    <w:rsid w:val="00C55C27"/>
    <w:rsid w:val="00C565CB"/>
    <w:rsid w:val="00C619BB"/>
    <w:rsid w:val="00C62C86"/>
    <w:rsid w:val="00C64CD9"/>
    <w:rsid w:val="00C674C1"/>
    <w:rsid w:val="00C71DF1"/>
    <w:rsid w:val="00C72F0B"/>
    <w:rsid w:val="00C72F2D"/>
    <w:rsid w:val="00C732D5"/>
    <w:rsid w:val="00C74452"/>
    <w:rsid w:val="00C771D8"/>
    <w:rsid w:val="00C777A3"/>
    <w:rsid w:val="00C77AF9"/>
    <w:rsid w:val="00C839CF"/>
    <w:rsid w:val="00C842CF"/>
    <w:rsid w:val="00C84BDC"/>
    <w:rsid w:val="00C8517B"/>
    <w:rsid w:val="00C90137"/>
    <w:rsid w:val="00C919AC"/>
    <w:rsid w:val="00C93637"/>
    <w:rsid w:val="00C9736F"/>
    <w:rsid w:val="00CA18F7"/>
    <w:rsid w:val="00CA3775"/>
    <w:rsid w:val="00CA40F5"/>
    <w:rsid w:val="00CA4632"/>
    <w:rsid w:val="00CA6FD1"/>
    <w:rsid w:val="00CA7455"/>
    <w:rsid w:val="00CB1363"/>
    <w:rsid w:val="00CB16D6"/>
    <w:rsid w:val="00CC0B2A"/>
    <w:rsid w:val="00CC3F7B"/>
    <w:rsid w:val="00CC4725"/>
    <w:rsid w:val="00CC532C"/>
    <w:rsid w:val="00CD0222"/>
    <w:rsid w:val="00CD0B2E"/>
    <w:rsid w:val="00CD4565"/>
    <w:rsid w:val="00CD48F7"/>
    <w:rsid w:val="00CD59E0"/>
    <w:rsid w:val="00CD5CB1"/>
    <w:rsid w:val="00CD64CD"/>
    <w:rsid w:val="00CD703E"/>
    <w:rsid w:val="00CE0EFF"/>
    <w:rsid w:val="00CE448D"/>
    <w:rsid w:val="00CE6797"/>
    <w:rsid w:val="00CE7DC0"/>
    <w:rsid w:val="00CF1023"/>
    <w:rsid w:val="00CF28AE"/>
    <w:rsid w:val="00CF352F"/>
    <w:rsid w:val="00CF3E3A"/>
    <w:rsid w:val="00CF4BF7"/>
    <w:rsid w:val="00D0038F"/>
    <w:rsid w:val="00D007FF"/>
    <w:rsid w:val="00D015EB"/>
    <w:rsid w:val="00D03ADB"/>
    <w:rsid w:val="00D03C08"/>
    <w:rsid w:val="00D04D26"/>
    <w:rsid w:val="00D071C5"/>
    <w:rsid w:val="00D1339F"/>
    <w:rsid w:val="00D135EB"/>
    <w:rsid w:val="00D1399C"/>
    <w:rsid w:val="00D170A6"/>
    <w:rsid w:val="00D21D52"/>
    <w:rsid w:val="00D22242"/>
    <w:rsid w:val="00D245CE"/>
    <w:rsid w:val="00D24804"/>
    <w:rsid w:val="00D27551"/>
    <w:rsid w:val="00D2757E"/>
    <w:rsid w:val="00D318DA"/>
    <w:rsid w:val="00D337A9"/>
    <w:rsid w:val="00D33D8E"/>
    <w:rsid w:val="00D35D78"/>
    <w:rsid w:val="00D3759A"/>
    <w:rsid w:val="00D40FC4"/>
    <w:rsid w:val="00D427A7"/>
    <w:rsid w:val="00D42F19"/>
    <w:rsid w:val="00D46218"/>
    <w:rsid w:val="00D47EAD"/>
    <w:rsid w:val="00D52108"/>
    <w:rsid w:val="00D52D6D"/>
    <w:rsid w:val="00D534EA"/>
    <w:rsid w:val="00D60E8E"/>
    <w:rsid w:val="00D6184A"/>
    <w:rsid w:val="00D61D41"/>
    <w:rsid w:val="00D6344F"/>
    <w:rsid w:val="00D6386A"/>
    <w:rsid w:val="00D640EF"/>
    <w:rsid w:val="00D64DB0"/>
    <w:rsid w:val="00D70425"/>
    <w:rsid w:val="00D71B9D"/>
    <w:rsid w:val="00D71DC9"/>
    <w:rsid w:val="00D72E62"/>
    <w:rsid w:val="00D7380E"/>
    <w:rsid w:val="00D73D4B"/>
    <w:rsid w:val="00D751F6"/>
    <w:rsid w:val="00D7670A"/>
    <w:rsid w:val="00D80537"/>
    <w:rsid w:val="00D80545"/>
    <w:rsid w:val="00D81BC3"/>
    <w:rsid w:val="00D839DD"/>
    <w:rsid w:val="00D8495D"/>
    <w:rsid w:val="00D84B5B"/>
    <w:rsid w:val="00D9330F"/>
    <w:rsid w:val="00D93735"/>
    <w:rsid w:val="00D93D09"/>
    <w:rsid w:val="00D94231"/>
    <w:rsid w:val="00D94232"/>
    <w:rsid w:val="00D97041"/>
    <w:rsid w:val="00DA1B50"/>
    <w:rsid w:val="00DA26E3"/>
    <w:rsid w:val="00DA4511"/>
    <w:rsid w:val="00DA497F"/>
    <w:rsid w:val="00DA5E76"/>
    <w:rsid w:val="00DB0081"/>
    <w:rsid w:val="00DB192B"/>
    <w:rsid w:val="00DB22FA"/>
    <w:rsid w:val="00DB3A69"/>
    <w:rsid w:val="00DB4704"/>
    <w:rsid w:val="00DC1528"/>
    <w:rsid w:val="00DC24CB"/>
    <w:rsid w:val="00DC2FFC"/>
    <w:rsid w:val="00DC59DD"/>
    <w:rsid w:val="00DC5F96"/>
    <w:rsid w:val="00DD1681"/>
    <w:rsid w:val="00DD65E6"/>
    <w:rsid w:val="00DD6733"/>
    <w:rsid w:val="00DE25B8"/>
    <w:rsid w:val="00DE3DE5"/>
    <w:rsid w:val="00DF1ADE"/>
    <w:rsid w:val="00DF2729"/>
    <w:rsid w:val="00DF437B"/>
    <w:rsid w:val="00DF481F"/>
    <w:rsid w:val="00DF5AFB"/>
    <w:rsid w:val="00E00288"/>
    <w:rsid w:val="00E00F76"/>
    <w:rsid w:val="00E01682"/>
    <w:rsid w:val="00E017A5"/>
    <w:rsid w:val="00E03A31"/>
    <w:rsid w:val="00E0425E"/>
    <w:rsid w:val="00E0507A"/>
    <w:rsid w:val="00E0770E"/>
    <w:rsid w:val="00E124AD"/>
    <w:rsid w:val="00E125FC"/>
    <w:rsid w:val="00E12602"/>
    <w:rsid w:val="00E147B2"/>
    <w:rsid w:val="00E16D50"/>
    <w:rsid w:val="00E22AB6"/>
    <w:rsid w:val="00E23F84"/>
    <w:rsid w:val="00E248BC"/>
    <w:rsid w:val="00E27C6F"/>
    <w:rsid w:val="00E315E3"/>
    <w:rsid w:val="00E31688"/>
    <w:rsid w:val="00E34439"/>
    <w:rsid w:val="00E34747"/>
    <w:rsid w:val="00E35586"/>
    <w:rsid w:val="00E35E04"/>
    <w:rsid w:val="00E3706C"/>
    <w:rsid w:val="00E43BDE"/>
    <w:rsid w:val="00E443BE"/>
    <w:rsid w:val="00E45A2A"/>
    <w:rsid w:val="00E46E59"/>
    <w:rsid w:val="00E47481"/>
    <w:rsid w:val="00E505E1"/>
    <w:rsid w:val="00E506FD"/>
    <w:rsid w:val="00E51BBF"/>
    <w:rsid w:val="00E53DD7"/>
    <w:rsid w:val="00E552EC"/>
    <w:rsid w:val="00E564E1"/>
    <w:rsid w:val="00E57935"/>
    <w:rsid w:val="00E62BF6"/>
    <w:rsid w:val="00E65435"/>
    <w:rsid w:val="00E65FBC"/>
    <w:rsid w:val="00E703BE"/>
    <w:rsid w:val="00E70FB5"/>
    <w:rsid w:val="00E71B9A"/>
    <w:rsid w:val="00E7782E"/>
    <w:rsid w:val="00E80277"/>
    <w:rsid w:val="00E804FC"/>
    <w:rsid w:val="00E81A2D"/>
    <w:rsid w:val="00E81A77"/>
    <w:rsid w:val="00E822C1"/>
    <w:rsid w:val="00E87163"/>
    <w:rsid w:val="00E92B50"/>
    <w:rsid w:val="00E973BD"/>
    <w:rsid w:val="00EB0747"/>
    <w:rsid w:val="00EB1396"/>
    <w:rsid w:val="00EB1BC4"/>
    <w:rsid w:val="00EB425A"/>
    <w:rsid w:val="00EB4BDA"/>
    <w:rsid w:val="00EB50BE"/>
    <w:rsid w:val="00EB649B"/>
    <w:rsid w:val="00EC011F"/>
    <w:rsid w:val="00EC02F3"/>
    <w:rsid w:val="00EC10D6"/>
    <w:rsid w:val="00EC15E4"/>
    <w:rsid w:val="00EC18B6"/>
    <w:rsid w:val="00EC663E"/>
    <w:rsid w:val="00ED0DB3"/>
    <w:rsid w:val="00ED1066"/>
    <w:rsid w:val="00ED1C62"/>
    <w:rsid w:val="00ED3D9F"/>
    <w:rsid w:val="00ED480A"/>
    <w:rsid w:val="00ED4A36"/>
    <w:rsid w:val="00ED4F1F"/>
    <w:rsid w:val="00ED7E05"/>
    <w:rsid w:val="00EE1372"/>
    <w:rsid w:val="00EE24E9"/>
    <w:rsid w:val="00EE417D"/>
    <w:rsid w:val="00EE4445"/>
    <w:rsid w:val="00EE4ABE"/>
    <w:rsid w:val="00EE4C77"/>
    <w:rsid w:val="00EE4F12"/>
    <w:rsid w:val="00EE5EBC"/>
    <w:rsid w:val="00EF2335"/>
    <w:rsid w:val="00EF256A"/>
    <w:rsid w:val="00EF2F2D"/>
    <w:rsid w:val="00F004B2"/>
    <w:rsid w:val="00F02812"/>
    <w:rsid w:val="00F03674"/>
    <w:rsid w:val="00F10A1D"/>
    <w:rsid w:val="00F11A57"/>
    <w:rsid w:val="00F11DEF"/>
    <w:rsid w:val="00F1248F"/>
    <w:rsid w:val="00F17D7E"/>
    <w:rsid w:val="00F20542"/>
    <w:rsid w:val="00F217D9"/>
    <w:rsid w:val="00F21B8C"/>
    <w:rsid w:val="00F2206B"/>
    <w:rsid w:val="00F2624F"/>
    <w:rsid w:val="00F26482"/>
    <w:rsid w:val="00F273DE"/>
    <w:rsid w:val="00F27991"/>
    <w:rsid w:val="00F310DD"/>
    <w:rsid w:val="00F31CE7"/>
    <w:rsid w:val="00F33EC4"/>
    <w:rsid w:val="00F35982"/>
    <w:rsid w:val="00F36868"/>
    <w:rsid w:val="00F3727B"/>
    <w:rsid w:val="00F373C8"/>
    <w:rsid w:val="00F37916"/>
    <w:rsid w:val="00F40F8A"/>
    <w:rsid w:val="00F425C0"/>
    <w:rsid w:val="00F43FC4"/>
    <w:rsid w:val="00F452F4"/>
    <w:rsid w:val="00F476A1"/>
    <w:rsid w:val="00F47F20"/>
    <w:rsid w:val="00F51524"/>
    <w:rsid w:val="00F519AD"/>
    <w:rsid w:val="00F524A1"/>
    <w:rsid w:val="00F55462"/>
    <w:rsid w:val="00F55961"/>
    <w:rsid w:val="00F625B5"/>
    <w:rsid w:val="00F63B63"/>
    <w:rsid w:val="00F664B4"/>
    <w:rsid w:val="00F67E0F"/>
    <w:rsid w:val="00F720EC"/>
    <w:rsid w:val="00F818CE"/>
    <w:rsid w:val="00F82D5B"/>
    <w:rsid w:val="00F8683F"/>
    <w:rsid w:val="00F91066"/>
    <w:rsid w:val="00F91FC4"/>
    <w:rsid w:val="00F94F1A"/>
    <w:rsid w:val="00F956D6"/>
    <w:rsid w:val="00F96C7A"/>
    <w:rsid w:val="00F976E5"/>
    <w:rsid w:val="00F97E2C"/>
    <w:rsid w:val="00FA019C"/>
    <w:rsid w:val="00FA0809"/>
    <w:rsid w:val="00FA0CC6"/>
    <w:rsid w:val="00FA1136"/>
    <w:rsid w:val="00FA1E30"/>
    <w:rsid w:val="00FA5803"/>
    <w:rsid w:val="00FB017B"/>
    <w:rsid w:val="00FB0274"/>
    <w:rsid w:val="00FB259A"/>
    <w:rsid w:val="00FB40A6"/>
    <w:rsid w:val="00FB7E60"/>
    <w:rsid w:val="00FC1106"/>
    <w:rsid w:val="00FC1C48"/>
    <w:rsid w:val="00FC2580"/>
    <w:rsid w:val="00FC39F0"/>
    <w:rsid w:val="00FC4EFE"/>
    <w:rsid w:val="00FD1378"/>
    <w:rsid w:val="00FD76A6"/>
    <w:rsid w:val="00FE3125"/>
    <w:rsid w:val="00FE4432"/>
    <w:rsid w:val="00FE48CC"/>
    <w:rsid w:val="00FE6472"/>
    <w:rsid w:val="00FE722C"/>
    <w:rsid w:val="00FE7466"/>
    <w:rsid w:val="00FF0BE4"/>
    <w:rsid w:val="00FF2F58"/>
    <w:rsid w:val="00FF4665"/>
    <w:rsid w:val="00F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0405"/>
    <w:rPr>
      <w:sz w:val="24"/>
      <w:szCs w:val="24"/>
    </w:rPr>
  </w:style>
  <w:style w:type="paragraph" w:styleId="1">
    <w:name w:val="heading 1"/>
    <w:basedOn w:val="a"/>
    <w:next w:val="a"/>
    <w:qFormat/>
    <w:rsid w:val="002C0561"/>
    <w:pPr>
      <w:keepNext/>
      <w:ind w:firstLine="720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rsid w:val="002C0561"/>
    <w:pPr>
      <w:keepNext/>
      <w:spacing w:before="240" w:after="60"/>
      <w:ind w:left="1416" w:hanging="708"/>
      <w:outlineLvl w:val="1"/>
    </w:pPr>
    <w:rPr>
      <w:rFonts w:ascii="Arial" w:eastAsia="Arial Unicode MS" w:hAnsi="Arial" w:cs="Arial"/>
      <w:b/>
      <w:bCs/>
      <w:i/>
      <w:iCs/>
    </w:rPr>
  </w:style>
  <w:style w:type="paragraph" w:styleId="3">
    <w:name w:val="heading 3"/>
    <w:basedOn w:val="a"/>
    <w:next w:val="a"/>
    <w:qFormat/>
    <w:rsid w:val="002C0561"/>
    <w:pPr>
      <w:keepNext/>
      <w:spacing w:before="120"/>
      <w:outlineLvl w:val="2"/>
    </w:pPr>
    <w:rPr>
      <w:rFonts w:eastAsia="SimSun"/>
      <w:color w:val="000000"/>
      <w:sz w:val="28"/>
      <w:szCs w:val="28"/>
    </w:rPr>
  </w:style>
  <w:style w:type="paragraph" w:styleId="4">
    <w:name w:val="heading 4"/>
    <w:basedOn w:val="a"/>
    <w:next w:val="a"/>
    <w:qFormat/>
    <w:rsid w:val="002C0561"/>
    <w:pPr>
      <w:keepNext/>
      <w:numPr>
        <w:numId w:val="1"/>
      </w:numPr>
      <w:tabs>
        <w:tab w:val="clear" w:pos="1080"/>
        <w:tab w:val="num" w:pos="-180"/>
      </w:tabs>
      <w:ind w:left="0" w:firstLine="0"/>
      <w:jc w:val="center"/>
      <w:outlineLvl w:val="3"/>
    </w:pPr>
    <w:rPr>
      <w:sz w:val="28"/>
      <w:szCs w:val="28"/>
    </w:rPr>
  </w:style>
  <w:style w:type="paragraph" w:styleId="5">
    <w:name w:val="heading 5"/>
    <w:basedOn w:val="a"/>
    <w:next w:val="a"/>
    <w:qFormat/>
    <w:rsid w:val="002C056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2C0561"/>
    <w:pPr>
      <w:keepNext/>
      <w:spacing w:line="360" w:lineRule="auto"/>
      <w:jc w:val="center"/>
      <w:outlineLvl w:val="5"/>
    </w:pPr>
    <w:rPr>
      <w:rFonts w:eastAsia="SimSun"/>
      <w:b/>
      <w:bCs/>
    </w:rPr>
  </w:style>
  <w:style w:type="paragraph" w:styleId="7">
    <w:name w:val="heading 7"/>
    <w:basedOn w:val="a"/>
    <w:next w:val="a"/>
    <w:qFormat/>
    <w:rsid w:val="002C0561"/>
    <w:pPr>
      <w:keepNext/>
      <w:spacing w:line="240" w:lineRule="atLeast"/>
      <w:ind w:left="1440"/>
      <w:jc w:val="both"/>
      <w:outlineLvl w:val="6"/>
    </w:pPr>
    <w:rPr>
      <w:rFonts w:eastAsia="SimSun"/>
      <w:sz w:val="28"/>
      <w:szCs w:val="28"/>
    </w:rPr>
  </w:style>
  <w:style w:type="paragraph" w:styleId="8">
    <w:name w:val="heading 8"/>
    <w:basedOn w:val="a"/>
    <w:next w:val="a"/>
    <w:qFormat/>
    <w:rsid w:val="002C0561"/>
    <w:pPr>
      <w:keepNext/>
      <w:ind w:firstLine="851"/>
      <w:jc w:val="both"/>
      <w:outlineLvl w:val="7"/>
    </w:pPr>
    <w:rPr>
      <w:rFonts w:eastAsia="SimSun"/>
      <w:sz w:val="28"/>
      <w:szCs w:val="28"/>
    </w:rPr>
  </w:style>
  <w:style w:type="paragraph" w:styleId="9">
    <w:name w:val="heading 9"/>
    <w:basedOn w:val="a"/>
    <w:next w:val="a"/>
    <w:qFormat/>
    <w:rsid w:val="002C0561"/>
    <w:pPr>
      <w:keepNext/>
      <w:jc w:val="center"/>
      <w:outlineLvl w:val="8"/>
    </w:pPr>
    <w:rPr>
      <w:rFonts w:eastAsia="SimSu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Основной текст по центру"/>
    <w:basedOn w:val="a"/>
    <w:rsid w:val="002C0561"/>
    <w:pPr>
      <w:jc w:val="both"/>
    </w:pPr>
    <w:rPr>
      <w:sz w:val="28"/>
      <w:szCs w:val="28"/>
    </w:rPr>
  </w:style>
  <w:style w:type="paragraph" w:styleId="20">
    <w:name w:val="Body Text Indent 2"/>
    <w:basedOn w:val="a"/>
    <w:link w:val="21"/>
    <w:rsid w:val="002C0561"/>
    <w:pPr>
      <w:spacing w:line="336" w:lineRule="auto"/>
      <w:ind w:firstLine="709"/>
      <w:jc w:val="both"/>
    </w:pPr>
    <w:rPr>
      <w:rFonts w:eastAsia="SimSun"/>
      <w:sz w:val="28"/>
      <w:szCs w:val="28"/>
    </w:rPr>
  </w:style>
  <w:style w:type="character" w:customStyle="1" w:styleId="21">
    <w:name w:val="Основной текст с отступом 2 Знак"/>
    <w:link w:val="20"/>
    <w:locked/>
    <w:rsid w:val="002C0561"/>
    <w:rPr>
      <w:rFonts w:eastAsia="SimSun"/>
      <w:sz w:val="28"/>
      <w:szCs w:val="28"/>
      <w:lang w:val="ru-RU" w:eastAsia="ru-RU" w:bidi="ar-SA"/>
    </w:rPr>
  </w:style>
  <w:style w:type="paragraph" w:styleId="a5">
    <w:name w:val="Body Text Indent"/>
    <w:basedOn w:val="a"/>
    <w:rsid w:val="002C0561"/>
    <w:pPr>
      <w:ind w:firstLine="540"/>
    </w:pPr>
    <w:rPr>
      <w:color w:val="000000"/>
      <w:sz w:val="28"/>
      <w:szCs w:val="28"/>
    </w:rPr>
  </w:style>
  <w:style w:type="paragraph" w:styleId="30">
    <w:name w:val="Body Text Indent 3"/>
    <w:basedOn w:val="a"/>
    <w:rsid w:val="002C0561"/>
    <w:pPr>
      <w:spacing w:line="360" w:lineRule="auto"/>
      <w:ind w:firstLine="708"/>
      <w:jc w:val="both"/>
    </w:pPr>
    <w:rPr>
      <w:rFonts w:eastAsia="SimSun"/>
      <w:sz w:val="28"/>
      <w:szCs w:val="28"/>
    </w:rPr>
  </w:style>
  <w:style w:type="paragraph" w:styleId="a6">
    <w:name w:val="Title"/>
    <w:basedOn w:val="a"/>
    <w:link w:val="a7"/>
    <w:qFormat/>
    <w:rsid w:val="002C0561"/>
    <w:pPr>
      <w:jc w:val="center"/>
    </w:pPr>
    <w:rPr>
      <w:b/>
      <w:bCs/>
      <w:sz w:val="28"/>
      <w:szCs w:val="28"/>
    </w:rPr>
  </w:style>
  <w:style w:type="character" w:customStyle="1" w:styleId="a7">
    <w:name w:val="Название Знак"/>
    <w:link w:val="a6"/>
    <w:locked/>
    <w:rsid w:val="002C0561"/>
    <w:rPr>
      <w:b/>
      <w:bCs/>
      <w:sz w:val="28"/>
      <w:szCs w:val="28"/>
      <w:lang w:val="ru-RU" w:eastAsia="ru-RU" w:bidi="ar-SA"/>
    </w:rPr>
  </w:style>
  <w:style w:type="paragraph" w:styleId="22">
    <w:name w:val="Body Text 2"/>
    <w:basedOn w:val="a"/>
    <w:rsid w:val="002C0561"/>
    <w:pPr>
      <w:ind w:right="5176"/>
      <w:jc w:val="both"/>
    </w:pPr>
    <w:rPr>
      <w:rFonts w:eastAsia="SimSun"/>
    </w:rPr>
  </w:style>
  <w:style w:type="paragraph" w:styleId="a8">
    <w:name w:val="header"/>
    <w:basedOn w:val="a"/>
    <w:link w:val="a9"/>
    <w:uiPriority w:val="99"/>
    <w:rsid w:val="002C056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2C0561"/>
    <w:rPr>
      <w:sz w:val="24"/>
      <w:szCs w:val="24"/>
      <w:lang w:val="ru-RU" w:eastAsia="ru-RU" w:bidi="ar-SA"/>
    </w:rPr>
  </w:style>
  <w:style w:type="character" w:styleId="aa">
    <w:name w:val="page number"/>
    <w:basedOn w:val="a0"/>
    <w:rsid w:val="002C0561"/>
  </w:style>
  <w:style w:type="paragraph" w:styleId="ab">
    <w:name w:val="caption"/>
    <w:basedOn w:val="a"/>
    <w:next w:val="a"/>
    <w:qFormat/>
    <w:rsid w:val="002C0561"/>
    <w:pPr>
      <w:spacing w:before="120" w:after="120"/>
    </w:pPr>
    <w:rPr>
      <w:rFonts w:eastAsia="SimSun"/>
      <w:b/>
      <w:bCs/>
      <w:sz w:val="20"/>
      <w:szCs w:val="20"/>
    </w:rPr>
  </w:style>
  <w:style w:type="table" w:styleId="ac">
    <w:name w:val="Table Professional"/>
    <w:basedOn w:val="a1"/>
    <w:rsid w:val="002C056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d">
    <w:name w:val="Table Grid"/>
    <w:basedOn w:val="a1"/>
    <w:uiPriority w:val="59"/>
    <w:rsid w:val="002C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semiHidden/>
    <w:rsid w:val="002C0561"/>
    <w:rPr>
      <w:rFonts w:ascii="Tahoma" w:hAnsi="Tahoma" w:cs="Tahoma"/>
      <w:sz w:val="16"/>
      <w:szCs w:val="16"/>
    </w:rPr>
  </w:style>
  <w:style w:type="paragraph" w:styleId="af">
    <w:name w:val="footnote text"/>
    <w:basedOn w:val="a"/>
    <w:semiHidden/>
    <w:rsid w:val="002C0561"/>
    <w:rPr>
      <w:sz w:val="20"/>
      <w:szCs w:val="20"/>
    </w:rPr>
  </w:style>
  <w:style w:type="character" w:styleId="af0">
    <w:name w:val="footnote reference"/>
    <w:semiHidden/>
    <w:rsid w:val="002C0561"/>
    <w:rPr>
      <w:vertAlign w:val="superscript"/>
    </w:rPr>
  </w:style>
  <w:style w:type="paragraph" w:customStyle="1" w:styleId="31">
    <w:name w:val="Знак3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1">
    <w:name w:val="footer"/>
    <w:basedOn w:val="a"/>
    <w:link w:val="af2"/>
    <w:uiPriority w:val="99"/>
    <w:rsid w:val="002C0561"/>
    <w:pPr>
      <w:tabs>
        <w:tab w:val="center" w:pos="4677"/>
        <w:tab w:val="right" w:pos="9355"/>
      </w:tabs>
    </w:pPr>
    <w:rPr>
      <w:rFonts w:eastAsia="SimSun"/>
    </w:rPr>
  </w:style>
  <w:style w:type="paragraph" w:styleId="32">
    <w:name w:val="Body Text 3"/>
    <w:basedOn w:val="a"/>
    <w:rsid w:val="002C0561"/>
    <w:pPr>
      <w:spacing w:after="120"/>
    </w:pPr>
    <w:rPr>
      <w:sz w:val="16"/>
      <w:szCs w:val="16"/>
    </w:rPr>
  </w:style>
  <w:style w:type="paragraph" w:customStyle="1" w:styleId="af3">
    <w:name w:val="Документ"/>
    <w:basedOn w:val="a"/>
    <w:rsid w:val="002C0561"/>
    <w:pPr>
      <w:autoSpaceDE w:val="0"/>
      <w:autoSpaceDN w:val="0"/>
      <w:ind w:firstLine="720"/>
      <w:jc w:val="both"/>
    </w:pPr>
    <w:rPr>
      <w:rFonts w:eastAsia="SimSun"/>
      <w:sz w:val="20"/>
      <w:szCs w:val="20"/>
    </w:rPr>
  </w:style>
  <w:style w:type="paragraph" w:styleId="af4">
    <w:name w:val="Block Text"/>
    <w:basedOn w:val="a"/>
    <w:rsid w:val="002C0561"/>
    <w:pPr>
      <w:widowControl w:val="0"/>
      <w:shd w:val="clear" w:color="auto" w:fill="FFFFFF"/>
      <w:autoSpaceDE w:val="0"/>
      <w:autoSpaceDN w:val="0"/>
      <w:adjustRightInd w:val="0"/>
      <w:spacing w:line="336" w:lineRule="exact"/>
      <w:ind w:left="6498" w:right="1"/>
    </w:pPr>
    <w:rPr>
      <w:rFonts w:eastAsia="SimSun"/>
      <w:color w:val="000000"/>
      <w:sz w:val="30"/>
      <w:szCs w:val="30"/>
    </w:rPr>
  </w:style>
  <w:style w:type="paragraph" w:styleId="af5">
    <w:name w:val="List Bullet"/>
    <w:basedOn w:val="a4"/>
    <w:autoRedefine/>
    <w:rsid w:val="002C0561"/>
    <w:pPr>
      <w:widowControl w:val="0"/>
      <w:ind w:firstLine="720"/>
    </w:pPr>
    <w:rPr>
      <w:rFonts w:eastAsia="SimSun"/>
      <w:sz w:val="26"/>
      <w:szCs w:val="26"/>
    </w:rPr>
  </w:style>
  <w:style w:type="paragraph" w:styleId="af6">
    <w:name w:val="Document Map"/>
    <w:basedOn w:val="a"/>
    <w:semiHidden/>
    <w:rsid w:val="002C0561"/>
    <w:pPr>
      <w:shd w:val="clear" w:color="auto" w:fill="000080"/>
    </w:pPr>
    <w:rPr>
      <w:rFonts w:ascii="Tahoma" w:eastAsia="SimSun" w:hAnsi="Tahoma" w:cs="Tahoma"/>
      <w:sz w:val="20"/>
      <w:szCs w:val="20"/>
    </w:rPr>
  </w:style>
  <w:style w:type="paragraph" w:styleId="af7">
    <w:name w:val="List Number"/>
    <w:basedOn w:val="a"/>
    <w:rsid w:val="002C0561"/>
    <w:pPr>
      <w:jc w:val="both"/>
    </w:pPr>
    <w:rPr>
      <w:rFonts w:eastAsia="SimSun"/>
      <w:sz w:val="28"/>
      <w:szCs w:val="28"/>
    </w:rPr>
  </w:style>
  <w:style w:type="character" w:customStyle="1" w:styleId="defaultlabelstyle1">
    <w:name w:val="defaultlabelstyle1"/>
    <w:rsid w:val="002C0561"/>
    <w:rPr>
      <w:rFonts w:ascii="Times New Roman" w:hAnsi="Times New Roman" w:cs="Times New Roman"/>
      <w:color w:val="auto"/>
    </w:rPr>
  </w:style>
  <w:style w:type="character" w:styleId="af8">
    <w:name w:val="Hyperlink"/>
    <w:rsid w:val="002C0561"/>
    <w:rPr>
      <w:color w:val="000000"/>
      <w:u w:val="single"/>
    </w:rPr>
  </w:style>
  <w:style w:type="paragraph" w:customStyle="1" w:styleId="CharChar">
    <w:name w:val="Char Char"/>
    <w:basedOn w:val="a"/>
    <w:autoRedefine/>
    <w:rsid w:val="002C0561"/>
    <w:pPr>
      <w:tabs>
        <w:tab w:val="num" w:pos="432"/>
      </w:tabs>
      <w:spacing w:after="160" w:line="240" w:lineRule="exact"/>
      <w:ind w:left="432" w:hanging="432"/>
    </w:pPr>
    <w:rPr>
      <w:rFonts w:ascii="Verdana" w:hAnsi="Verdana"/>
      <w:bCs/>
      <w:snapToGrid w:val="0"/>
      <w:sz w:val="22"/>
      <w:szCs w:val="22"/>
      <w:lang w:val="en-US" w:eastAsia="en-US"/>
    </w:rPr>
  </w:style>
  <w:style w:type="paragraph" w:customStyle="1" w:styleId="10">
    <w:name w:val="Знак Знак Знак1"/>
    <w:basedOn w:val="a"/>
    <w:rsid w:val="002C056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Обычный1"/>
    <w:rsid w:val="002C0561"/>
    <w:pPr>
      <w:spacing w:after="100"/>
    </w:pPr>
    <w:rPr>
      <w:snapToGrid w:val="0"/>
      <w:sz w:val="24"/>
      <w:lang w:val="en-US"/>
    </w:rPr>
  </w:style>
  <w:style w:type="paragraph" w:customStyle="1" w:styleId="12">
    <w:name w:val="Знак1 Знак Знак Знак Знак Знак Знак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webofficeattributevalue1">
    <w:name w:val="webofficeattributevalue1"/>
    <w:rsid w:val="002C0561"/>
    <w:rPr>
      <w:rFonts w:ascii="Verdana" w:hAnsi="Verdana" w:hint="default"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13">
    <w:name w:val="Знак1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webofficeattributelabel1">
    <w:name w:val="webofficeattributelabel1"/>
    <w:rsid w:val="002C0561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Style1">
    <w:name w:val="Style1"/>
    <w:basedOn w:val="a"/>
    <w:rsid w:val="002C0561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2">
    <w:name w:val="Style2"/>
    <w:basedOn w:val="a"/>
    <w:rsid w:val="002C0561"/>
    <w:pPr>
      <w:widowControl w:val="0"/>
      <w:autoSpaceDE w:val="0"/>
      <w:autoSpaceDN w:val="0"/>
      <w:adjustRightInd w:val="0"/>
      <w:spacing w:line="329" w:lineRule="exact"/>
      <w:ind w:firstLine="701"/>
      <w:jc w:val="both"/>
    </w:pPr>
  </w:style>
  <w:style w:type="paragraph" w:customStyle="1" w:styleId="Style4">
    <w:name w:val="Style4"/>
    <w:basedOn w:val="a"/>
    <w:rsid w:val="002C0561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2C0561"/>
    <w:pPr>
      <w:widowControl w:val="0"/>
      <w:autoSpaceDE w:val="0"/>
      <w:autoSpaceDN w:val="0"/>
      <w:adjustRightInd w:val="0"/>
      <w:spacing w:line="329" w:lineRule="exact"/>
      <w:ind w:firstLine="701"/>
      <w:jc w:val="both"/>
    </w:pPr>
  </w:style>
  <w:style w:type="paragraph" w:customStyle="1" w:styleId="Style7">
    <w:name w:val="Style7"/>
    <w:basedOn w:val="a"/>
    <w:rsid w:val="002C0561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24">
    <w:name w:val="Font Style24"/>
    <w:rsid w:val="002C0561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rsid w:val="002C0561"/>
    <w:rPr>
      <w:rFonts w:ascii="Times New Roman" w:hAnsi="Times New Roman" w:cs="Times New Roman"/>
      <w:sz w:val="26"/>
      <w:szCs w:val="26"/>
    </w:rPr>
  </w:style>
  <w:style w:type="paragraph" w:customStyle="1" w:styleId="310">
    <w:name w:val="Основной текст 31"/>
    <w:basedOn w:val="a"/>
    <w:rsid w:val="002C0561"/>
    <w:pPr>
      <w:widowControl w:val="0"/>
      <w:suppressAutoHyphens/>
      <w:jc w:val="both"/>
    </w:pPr>
    <w:rPr>
      <w:rFonts w:eastAsia="MS Mincho"/>
      <w:color w:val="000000"/>
      <w:lang w:eastAsia="ar-SA"/>
    </w:rPr>
  </w:style>
  <w:style w:type="paragraph" w:customStyle="1" w:styleId="210">
    <w:name w:val="Основной текст 21"/>
    <w:basedOn w:val="a"/>
    <w:rsid w:val="002C0561"/>
    <w:pPr>
      <w:suppressAutoHyphens/>
      <w:ind w:right="5896"/>
      <w:jc w:val="both"/>
    </w:pPr>
    <w:rPr>
      <w:lang w:eastAsia="ar-SA"/>
    </w:rPr>
  </w:style>
  <w:style w:type="paragraph" w:customStyle="1" w:styleId="af9">
    <w:name w:val="Знак Знак Знак Знак Знак Знак Знак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a">
    <w:name w:val="Normal (Web)"/>
    <w:basedOn w:val="a"/>
    <w:rsid w:val="002C0561"/>
    <w:pPr>
      <w:spacing w:before="100" w:beforeAutospacing="1" w:after="100" w:afterAutospacing="1"/>
    </w:pPr>
    <w:rPr>
      <w:rFonts w:ascii="Arial Unicode MS" w:eastAsia="Arial Unicode MS" w:cs="Arial Unicode MS"/>
    </w:rPr>
  </w:style>
  <w:style w:type="character" w:styleId="afb">
    <w:name w:val="annotation reference"/>
    <w:semiHidden/>
    <w:rsid w:val="002C0561"/>
    <w:rPr>
      <w:sz w:val="16"/>
      <w:szCs w:val="16"/>
    </w:rPr>
  </w:style>
  <w:style w:type="paragraph" w:styleId="afc">
    <w:name w:val="annotation text"/>
    <w:basedOn w:val="a"/>
    <w:semiHidden/>
    <w:rsid w:val="002C0561"/>
    <w:rPr>
      <w:sz w:val="20"/>
      <w:szCs w:val="20"/>
    </w:rPr>
  </w:style>
  <w:style w:type="paragraph" w:styleId="afd">
    <w:name w:val="annotation subject"/>
    <w:basedOn w:val="afc"/>
    <w:next w:val="afc"/>
    <w:semiHidden/>
    <w:rsid w:val="002C0561"/>
    <w:rPr>
      <w:b/>
      <w:bCs/>
    </w:rPr>
  </w:style>
  <w:style w:type="character" w:customStyle="1" w:styleId="BodyTextIndent2Char">
    <w:name w:val="Body Text Indent 2 Char"/>
    <w:locked/>
    <w:rsid w:val="002C0561"/>
    <w:rPr>
      <w:rFonts w:eastAsia="SimSun"/>
      <w:sz w:val="28"/>
      <w:szCs w:val="28"/>
      <w:lang w:val="ru-RU" w:eastAsia="ru-RU"/>
    </w:rPr>
  </w:style>
  <w:style w:type="paragraph" w:customStyle="1" w:styleId="23">
    <w:name w:val="Знак2"/>
    <w:basedOn w:val="a"/>
    <w:rsid w:val="00B24FE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a"/>
    <w:autoRedefine/>
    <w:rsid w:val="00B24FE1"/>
    <w:pPr>
      <w:tabs>
        <w:tab w:val="num" w:pos="432"/>
      </w:tabs>
      <w:spacing w:after="160" w:line="240" w:lineRule="exact"/>
      <w:ind w:left="432" w:hanging="432"/>
    </w:pPr>
    <w:rPr>
      <w:rFonts w:ascii="Verdana" w:hAnsi="Verdana"/>
      <w:bCs/>
      <w:sz w:val="22"/>
      <w:szCs w:val="22"/>
      <w:lang w:val="en-US" w:eastAsia="en-US"/>
    </w:rPr>
  </w:style>
  <w:style w:type="paragraph" w:customStyle="1" w:styleId="110">
    <w:name w:val="Знак1 Знак Знак Знак Знак Знак Знак1"/>
    <w:basedOn w:val="a"/>
    <w:rsid w:val="00B24FE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33">
    <w:name w:val="Знак Знак3"/>
    <w:locked/>
    <w:rsid w:val="00B24FE1"/>
    <w:rPr>
      <w:rFonts w:eastAsia="SimSun" w:cs="Times New Roman"/>
      <w:sz w:val="28"/>
      <w:szCs w:val="28"/>
      <w:lang w:val="ru-RU" w:eastAsia="ru-RU" w:bidi="ar-SA"/>
    </w:rPr>
  </w:style>
  <w:style w:type="character" w:customStyle="1" w:styleId="24">
    <w:name w:val="Знак Знак2"/>
    <w:locked/>
    <w:rsid w:val="00B24FE1"/>
    <w:rPr>
      <w:rFonts w:cs="Times New Roman"/>
      <w:b/>
      <w:bCs/>
      <w:sz w:val="28"/>
      <w:szCs w:val="28"/>
      <w:lang w:val="ru-RU" w:eastAsia="ru-RU" w:bidi="ar-SA"/>
    </w:rPr>
  </w:style>
  <w:style w:type="paragraph" w:styleId="afe">
    <w:name w:val="Plain Text"/>
    <w:basedOn w:val="a"/>
    <w:link w:val="aff"/>
    <w:rsid w:val="00B24FE1"/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link w:val="afe"/>
    <w:semiHidden/>
    <w:locked/>
    <w:rsid w:val="00B24FE1"/>
    <w:rPr>
      <w:rFonts w:ascii="Courier New" w:hAnsi="Courier New" w:cs="Courier New"/>
      <w:lang w:val="ru-RU" w:eastAsia="ru-RU" w:bidi="ar-SA"/>
    </w:rPr>
  </w:style>
  <w:style w:type="character" w:customStyle="1" w:styleId="100">
    <w:name w:val="Знак Знак10"/>
    <w:locked/>
    <w:rsid w:val="00B24FE1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f0">
    <w:name w:val="Strong"/>
    <w:qFormat/>
    <w:rsid w:val="00034A99"/>
    <w:rPr>
      <w:rFonts w:cs="Times New Roman"/>
      <w:b/>
      <w:bCs/>
    </w:rPr>
  </w:style>
  <w:style w:type="character" w:customStyle="1" w:styleId="defaulttasklabelstyle1">
    <w:name w:val="defaulttasklabelstyle1"/>
    <w:rsid w:val="00DC59DD"/>
    <w:rPr>
      <w:color w:val="000000"/>
    </w:rPr>
  </w:style>
  <w:style w:type="paragraph" w:customStyle="1" w:styleId="14">
    <w:name w:val="Без интервала1"/>
    <w:rsid w:val="00846721"/>
    <w:rPr>
      <w:rFonts w:ascii="Calibri" w:hAnsi="Calibri"/>
      <w:sz w:val="22"/>
      <w:szCs w:val="22"/>
      <w:lang w:eastAsia="en-US"/>
    </w:rPr>
  </w:style>
  <w:style w:type="paragraph" w:styleId="aff1">
    <w:name w:val="List Paragraph"/>
    <w:basedOn w:val="a"/>
    <w:uiPriority w:val="34"/>
    <w:qFormat/>
    <w:rsid w:val="00F976E5"/>
    <w:pPr>
      <w:ind w:left="720"/>
      <w:contextualSpacing/>
    </w:pPr>
  </w:style>
  <w:style w:type="character" w:customStyle="1" w:styleId="af2">
    <w:name w:val="Нижний колонтитул Знак"/>
    <w:basedOn w:val="a0"/>
    <w:link w:val="af1"/>
    <w:uiPriority w:val="99"/>
    <w:rsid w:val="00D52108"/>
    <w:rPr>
      <w:rFonts w:eastAsia="SimSun"/>
      <w:sz w:val="24"/>
      <w:szCs w:val="24"/>
    </w:rPr>
  </w:style>
  <w:style w:type="paragraph" w:customStyle="1" w:styleId="15">
    <w:name w:val="Абзац списка1"/>
    <w:basedOn w:val="a"/>
    <w:rsid w:val="00D52108"/>
    <w:pPr>
      <w:spacing w:after="200" w:line="276" w:lineRule="auto"/>
      <w:ind w:left="720"/>
    </w:pPr>
    <w:rPr>
      <w:rFonts w:ascii="Calibri" w:hAnsi="Calibri"/>
      <w:bCs/>
      <w:strike/>
      <w:color w:val="365F91"/>
      <w:sz w:val="28"/>
      <w:szCs w:val="28"/>
      <w:lang w:eastAsia="en-US"/>
    </w:rPr>
  </w:style>
  <w:style w:type="paragraph" w:customStyle="1" w:styleId="6-">
    <w:name w:val="6_Титульный лист - окончание"/>
    <w:basedOn w:val="a"/>
    <w:uiPriority w:val="99"/>
    <w:rsid w:val="00D52108"/>
    <w:pPr>
      <w:jc w:val="center"/>
    </w:pPr>
    <w:rPr>
      <w:rFonts w:eastAsia="Calibri"/>
      <w:sz w:val="28"/>
      <w:szCs w:val="28"/>
    </w:rPr>
  </w:style>
  <w:style w:type="character" w:customStyle="1" w:styleId="defaultlabelstyle3">
    <w:name w:val="defaultlabelstyle3"/>
    <w:basedOn w:val="a0"/>
    <w:rsid w:val="00031DEA"/>
    <w:rPr>
      <w:rFonts w:ascii="Verdana" w:hAnsi="Verdana" w:hint="default"/>
      <w:b w:val="0"/>
      <w:bCs w:val="0"/>
      <w:color w:val="333333"/>
    </w:rPr>
  </w:style>
  <w:style w:type="character" w:styleId="aff2">
    <w:name w:val="Placeholder Text"/>
    <w:basedOn w:val="a0"/>
    <w:uiPriority w:val="99"/>
    <w:semiHidden/>
    <w:rsid w:val="008F0C8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0405"/>
    <w:rPr>
      <w:sz w:val="24"/>
      <w:szCs w:val="24"/>
    </w:rPr>
  </w:style>
  <w:style w:type="paragraph" w:styleId="1">
    <w:name w:val="heading 1"/>
    <w:basedOn w:val="a"/>
    <w:next w:val="a"/>
    <w:qFormat/>
    <w:rsid w:val="002C0561"/>
    <w:pPr>
      <w:keepNext/>
      <w:ind w:firstLine="720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rsid w:val="002C0561"/>
    <w:pPr>
      <w:keepNext/>
      <w:spacing w:before="240" w:after="60"/>
      <w:ind w:left="1416" w:hanging="708"/>
      <w:outlineLvl w:val="1"/>
    </w:pPr>
    <w:rPr>
      <w:rFonts w:ascii="Arial" w:eastAsia="Arial Unicode MS" w:hAnsi="Arial" w:cs="Arial"/>
      <w:b/>
      <w:bCs/>
      <w:i/>
      <w:iCs/>
    </w:rPr>
  </w:style>
  <w:style w:type="paragraph" w:styleId="3">
    <w:name w:val="heading 3"/>
    <w:basedOn w:val="a"/>
    <w:next w:val="a"/>
    <w:qFormat/>
    <w:rsid w:val="002C0561"/>
    <w:pPr>
      <w:keepNext/>
      <w:spacing w:before="120"/>
      <w:outlineLvl w:val="2"/>
    </w:pPr>
    <w:rPr>
      <w:rFonts w:eastAsia="SimSun"/>
      <w:color w:val="000000"/>
      <w:sz w:val="28"/>
      <w:szCs w:val="28"/>
    </w:rPr>
  </w:style>
  <w:style w:type="paragraph" w:styleId="4">
    <w:name w:val="heading 4"/>
    <w:basedOn w:val="a"/>
    <w:next w:val="a"/>
    <w:qFormat/>
    <w:rsid w:val="002C0561"/>
    <w:pPr>
      <w:keepNext/>
      <w:numPr>
        <w:numId w:val="1"/>
      </w:numPr>
      <w:tabs>
        <w:tab w:val="clear" w:pos="1080"/>
        <w:tab w:val="num" w:pos="-180"/>
      </w:tabs>
      <w:ind w:left="0" w:firstLine="0"/>
      <w:jc w:val="center"/>
      <w:outlineLvl w:val="3"/>
    </w:pPr>
    <w:rPr>
      <w:sz w:val="28"/>
      <w:szCs w:val="28"/>
    </w:rPr>
  </w:style>
  <w:style w:type="paragraph" w:styleId="5">
    <w:name w:val="heading 5"/>
    <w:basedOn w:val="a"/>
    <w:next w:val="a"/>
    <w:qFormat/>
    <w:rsid w:val="002C056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2C0561"/>
    <w:pPr>
      <w:keepNext/>
      <w:spacing w:line="360" w:lineRule="auto"/>
      <w:jc w:val="center"/>
      <w:outlineLvl w:val="5"/>
    </w:pPr>
    <w:rPr>
      <w:rFonts w:eastAsia="SimSun"/>
      <w:b/>
      <w:bCs/>
    </w:rPr>
  </w:style>
  <w:style w:type="paragraph" w:styleId="7">
    <w:name w:val="heading 7"/>
    <w:basedOn w:val="a"/>
    <w:next w:val="a"/>
    <w:qFormat/>
    <w:rsid w:val="002C0561"/>
    <w:pPr>
      <w:keepNext/>
      <w:spacing w:line="240" w:lineRule="atLeast"/>
      <w:ind w:left="1440"/>
      <w:jc w:val="both"/>
      <w:outlineLvl w:val="6"/>
    </w:pPr>
    <w:rPr>
      <w:rFonts w:eastAsia="SimSun"/>
      <w:sz w:val="28"/>
      <w:szCs w:val="28"/>
    </w:rPr>
  </w:style>
  <w:style w:type="paragraph" w:styleId="8">
    <w:name w:val="heading 8"/>
    <w:basedOn w:val="a"/>
    <w:next w:val="a"/>
    <w:qFormat/>
    <w:rsid w:val="002C0561"/>
    <w:pPr>
      <w:keepNext/>
      <w:ind w:firstLine="851"/>
      <w:jc w:val="both"/>
      <w:outlineLvl w:val="7"/>
    </w:pPr>
    <w:rPr>
      <w:rFonts w:eastAsia="SimSun"/>
      <w:sz w:val="28"/>
      <w:szCs w:val="28"/>
    </w:rPr>
  </w:style>
  <w:style w:type="paragraph" w:styleId="9">
    <w:name w:val="heading 9"/>
    <w:basedOn w:val="a"/>
    <w:next w:val="a"/>
    <w:qFormat/>
    <w:rsid w:val="002C0561"/>
    <w:pPr>
      <w:keepNext/>
      <w:jc w:val="center"/>
      <w:outlineLvl w:val="8"/>
    </w:pPr>
    <w:rPr>
      <w:rFonts w:eastAsia="SimSu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Основной текст по центру"/>
    <w:basedOn w:val="a"/>
    <w:rsid w:val="002C0561"/>
    <w:pPr>
      <w:jc w:val="both"/>
    </w:pPr>
    <w:rPr>
      <w:sz w:val="28"/>
      <w:szCs w:val="28"/>
    </w:rPr>
  </w:style>
  <w:style w:type="paragraph" w:styleId="20">
    <w:name w:val="Body Text Indent 2"/>
    <w:basedOn w:val="a"/>
    <w:link w:val="21"/>
    <w:rsid w:val="002C0561"/>
    <w:pPr>
      <w:spacing w:line="336" w:lineRule="auto"/>
      <w:ind w:firstLine="709"/>
      <w:jc w:val="both"/>
    </w:pPr>
    <w:rPr>
      <w:rFonts w:eastAsia="SimSun"/>
      <w:sz w:val="28"/>
      <w:szCs w:val="28"/>
    </w:rPr>
  </w:style>
  <w:style w:type="character" w:customStyle="1" w:styleId="21">
    <w:name w:val="Основной текст с отступом 2 Знак"/>
    <w:link w:val="20"/>
    <w:locked/>
    <w:rsid w:val="002C0561"/>
    <w:rPr>
      <w:rFonts w:eastAsia="SimSun"/>
      <w:sz w:val="28"/>
      <w:szCs w:val="28"/>
      <w:lang w:val="ru-RU" w:eastAsia="ru-RU" w:bidi="ar-SA"/>
    </w:rPr>
  </w:style>
  <w:style w:type="paragraph" w:styleId="a5">
    <w:name w:val="Body Text Indent"/>
    <w:basedOn w:val="a"/>
    <w:rsid w:val="002C0561"/>
    <w:pPr>
      <w:ind w:firstLine="540"/>
    </w:pPr>
    <w:rPr>
      <w:color w:val="000000"/>
      <w:sz w:val="28"/>
      <w:szCs w:val="28"/>
    </w:rPr>
  </w:style>
  <w:style w:type="paragraph" w:styleId="30">
    <w:name w:val="Body Text Indent 3"/>
    <w:basedOn w:val="a"/>
    <w:rsid w:val="002C0561"/>
    <w:pPr>
      <w:spacing w:line="360" w:lineRule="auto"/>
      <w:ind w:firstLine="708"/>
      <w:jc w:val="both"/>
    </w:pPr>
    <w:rPr>
      <w:rFonts w:eastAsia="SimSun"/>
      <w:sz w:val="28"/>
      <w:szCs w:val="28"/>
    </w:rPr>
  </w:style>
  <w:style w:type="paragraph" w:styleId="a6">
    <w:name w:val="Title"/>
    <w:basedOn w:val="a"/>
    <w:link w:val="a7"/>
    <w:qFormat/>
    <w:rsid w:val="002C0561"/>
    <w:pPr>
      <w:jc w:val="center"/>
    </w:pPr>
    <w:rPr>
      <w:b/>
      <w:bCs/>
      <w:sz w:val="28"/>
      <w:szCs w:val="28"/>
    </w:rPr>
  </w:style>
  <w:style w:type="character" w:customStyle="1" w:styleId="a7">
    <w:name w:val="Название Знак"/>
    <w:link w:val="a6"/>
    <w:locked/>
    <w:rsid w:val="002C0561"/>
    <w:rPr>
      <w:b/>
      <w:bCs/>
      <w:sz w:val="28"/>
      <w:szCs w:val="28"/>
      <w:lang w:val="ru-RU" w:eastAsia="ru-RU" w:bidi="ar-SA"/>
    </w:rPr>
  </w:style>
  <w:style w:type="paragraph" w:styleId="22">
    <w:name w:val="Body Text 2"/>
    <w:basedOn w:val="a"/>
    <w:rsid w:val="002C0561"/>
    <w:pPr>
      <w:ind w:right="5176"/>
      <w:jc w:val="both"/>
    </w:pPr>
    <w:rPr>
      <w:rFonts w:eastAsia="SimSun"/>
    </w:rPr>
  </w:style>
  <w:style w:type="paragraph" w:styleId="a8">
    <w:name w:val="header"/>
    <w:basedOn w:val="a"/>
    <w:link w:val="a9"/>
    <w:uiPriority w:val="99"/>
    <w:rsid w:val="002C056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2C0561"/>
    <w:rPr>
      <w:sz w:val="24"/>
      <w:szCs w:val="24"/>
      <w:lang w:val="ru-RU" w:eastAsia="ru-RU" w:bidi="ar-SA"/>
    </w:rPr>
  </w:style>
  <w:style w:type="character" w:styleId="aa">
    <w:name w:val="page number"/>
    <w:basedOn w:val="a0"/>
    <w:rsid w:val="002C0561"/>
  </w:style>
  <w:style w:type="paragraph" w:styleId="ab">
    <w:name w:val="caption"/>
    <w:basedOn w:val="a"/>
    <w:next w:val="a"/>
    <w:qFormat/>
    <w:rsid w:val="002C0561"/>
    <w:pPr>
      <w:spacing w:before="120" w:after="120"/>
    </w:pPr>
    <w:rPr>
      <w:rFonts w:eastAsia="SimSun"/>
      <w:b/>
      <w:bCs/>
      <w:sz w:val="20"/>
      <w:szCs w:val="20"/>
    </w:rPr>
  </w:style>
  <w:style w:type="table" w:styleId="ac">
    <w:name w:val="Table Professional"/>
    <w:basedOn w:val="a1"/>
    <w:rsid w:val="002C056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d">
    <w:name w:val="Table Grid"/>
    <w:basedOn w:val="a1"/>
    <w:uiPriority w:val="59"/>
    <w:rsid w:val="002C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semiHidden/>
    <w:rsid w:val="002C0561"/>
    <w:rPr>
      <w:rFonts w:ascii="Tahoma" w:hAnsi="Tahoma" w:cs="Tahoma"/>
      <w:sz w:val="16"/>
      <w:szCs w:val="16"/>
    </w:rPr>
  </w:style>
  <w:style w:type="paragraph" w:styleId="af">
    <w:name w:val="footnote text"/>
    <w:basedOn w:val="a"/>
    <w:semiHidden/>
    <w:rsid w:val="002C0561"/>
    <w:rPr>
      <w:sz w:val="20"/>
      <w:szCs w:val="20"/>
    </w:rPr>
  </w:style>
  <w:style w:type="character" w:styleId="af0">
    <w:name w:val="footnote reference"/>
    <w:semiHidden/>
    <w:rsid w:val="002C0561"/>
    <w:rPr>
      <w:vertAlign w:val="superscript"/>
    </w:rPr>
  </w:style>
  <w:style w:type="paragraph" w:customStyle="1" w:styleId="31">
    <w:name w:val="Знак3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1">
    <w:name w:val="footer"/>
    <w:basedOn w:val="a"/>
    <w:link w:val="af2"/>
    <w:uiPriority w:val="99"/>
    <w:rsid w:val="002C0561"/>
    <w:pPr>
      <w:tabs>
        <w:tab w:val="center" w:pos="4677"/>
        <w:tab w:val="right" w:pos="9355"/>
      </w:tabs>
    </w:pPr>
    <w:rPr>
      <w:rFonts w:eastAsia="SimSun"/>
    </w:rPr>
  </w:style>
  <w:style w:type="paragraph" w:styleId="32">
    <w:name w:val="Body Text 3"/>
    <w:basedOn w:val="a"/>
    <w:rsid w:val="002C0561"/>
    <w:pPr>
      <w:spacing w:after="120"/>
    </w:pPr>
    <w:rPr>
      <w:sz w:val="16"/>
      <w:szCs w:val="16"/>
    </w:rPr>
  </w:style>
  <w:style w:type="paragraph" w:customStyle="1" w:styleId="af3">
    <w:name w:val="Документ"/>
    <w:basedOn w:val="a"/>
    <w:rsid w:val="002C0561"/>
    <w:pPr>
      <w:autoSpaceDE w:val="0"/>
      <w:autoSpaceDN w:val="0"/>
      <w:ind w:firstLine="720"/>
      <w:jc w:val="both"/>
    </w:pPr>
    <w:rPr>
      <w:rFonts w:eastAsia="SimSun"/>
      <w:sz w:val="20"/>
      <w:szCs w:val="20"/>
    </w:rPr>
  </w:style>
  <w:style w:type="paragraph" w:styleId="af4">
    <w:name w:val="Block Text"/>
    <w:basedOn w:val="a"/>
    <w:rsid w:val="002C0561"/>
    <w:pPr>
      <w:widowControl w:val="0"/>
      <w:shd w:val="clear" w:color="auto" w:fill="FFFFFF"/>
      <w:autoSpaceDE w:val="0"/>
      <w:autoSpaceDN w:val="0"/>
      <w:adjustRightInd w:val="0"/>
      <w:spacing w:line="336" w:lineRule="exact"/>
      <w:ind w:left="6498" w:right="1"/>
    </w:pPr>
    <w:rPr>
      <w:rFonts w:eastAsia="SimSun"/>
      <w:color w:val="000000"/>
      <w:sz w:val="30"/>
      <w:szCs w:val="30"/>
    </w:rPr>
  </w:style>
  <w:style w:type="paragraph" w:styleId="af5">
    <w:name w:val="List Bullet"/>
    <w:basedOn w:val="a4"/>
    <w:autoRedefine/>
    <w:rsid w:val="002C0561"/>
    <w:pPr>
      <w:widowControl w:val="0"/>
      <w:ind w:firstLine="720"/>
    </w:pPr>
    <w:rPr>
      <w:rFonts w:eastAsia="SimSun"/>
      <w:sz w:val="26"/>
      <w:szCs w:val="26"/>
    </w:rPr>
  </w:style>
  <w:style w:type="paragraph" w:styleId="af6">
    <w:name w:val="Document Map"/>
    <w:basedOn w:val="a"/>
    <w:semiHidden/>
    <w:rsid w:val="002C0561"/>
    <w:pPr>
      <w:shd w:val="clear" w:color="auto" w:fill="000080"/>
    </w:pPr>
    <w:rPr>
      <w:rFonts w:ascii="Tahoma" w:eastAsia="SimSun" w:hAnsi="Tahoma" w:cs="Tahoma"/>
      <w:sz w:val="20"/>
      <w:szCs w:val="20"/>
    </w:rPr>
  </w:style>
  <w:style w:type="paragraph" w:styleId="af7">
    <w:name w:val="List Number"/>
    <w:basedOn w:val="a"/>
    <w:rsid w:val="002C0561"/>
    <w:pPr>
      <w:jc w:val="both"/>
    </w:pPr>
    <w:rPr>
      <w:rFonts w:eastAsia="SimSun"/>
      <w:sz w:val="28"/>
      <w:szCs w:val="28"/>
    </w:rPr>
  </w:style>
  <w:style w:type="character" w:customStyle="1" w:styleId="defaultlabelstyle1">
    <w:name w:val="defaultlabelstyle1"/>
    <w:rsid w:val="002C0561"/>
    <w:rPr>
      <w:rFonts w:ascii="Times New Roman" w:hAnsi="Times New Roman" w:cs="Times New Roman"/>
      <w:color w:val="auto"/>
    </w:rPr>
  </w:style>
  <w:style w:type="character" w:styleId="af8">
    <w:name w:val="Hyperlink"/>
    <w:rsid w:val="002C0561"/>
    <w:rPr>
      <w:color w:val="000000"/>
      <w:u w:val="single"/>
    </w:rPr>
  </w:style>
  <w:style w:type="paragraph" w:customStyle="1" w:styleId="CharChar">
    <w:name w:val="Char Char"/>
    <w:basedOn w:val="a"/>
    <w:autoRedefine/>
    <w:rsid w:val="002C0561"/>
    <w:pPr>
      <w:tabs>
        <w:tab w:val="num" w:pos="432"/>
      </w:tabs>
      <w:spacing w:after="160" w:line="240" w:lineRule="exact"/>
      <w:ind w:left="432" w:hanging="432"/>
    </w:pPr>
    <w:rPr>
      <w:rFonts w:ascii="Verdana" w:hAnsi="Verdana"/>
      <w:bCs/>
      <w:snapToGrid w:val="0"/>
      <w:sz w:val="22"/>
      <w:szCs w:val="22"/>
      <w:lang w:val="en-US" w:eastAsia="en-US"/>
    </w:rPr>
  </w:style>
  <w:style w:type="paragraph" w:customStyle="1" w:styleId="10">
    <w:name w:val="Знак Знак Знак1"/>
    <w:basedOn w:val="a"/>
    <w:rsid w:val="002C056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Обычный1"/>
    <w:rsid w:val="002C0561"/>
    <w:pPr>
      <w:spacing w:after="100"/>
    </w:pPr>
    <w:rPr>
      <w:snapToGrid w:val="0"/>
      <w:sz w:val="24"/>
      <w:lang w:val="en-US"/>
    </w:rPr>
  </w:style>
  <w:style w:type="paragraph" w:customStyle="1" w:styleId="12">
    <w:name w:val="Знак1 Знак Знак Знак Знак Знак Знак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webofficeattributevalue1">
    <w:name w:val="webofficeattributevalue1"/>
    <w:rsid w:val="002C0561"/>
    <w:rPr>
      <w:rFonts w:ascii="Verdana" w:hAnsi="Verdana" w:hint="default"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13">
    <w:name w:val="Знак1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webofficeattributelabel1">
    <w:name w:val="webofficeattributelabel1"/>
    <w:rsid w:val="002C0561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Style1">
    <w:name w:val="Style1"/>
    <w:basedOn w:val="a"/>
    <w:rsid w:val="002C0561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2">
    <w:name w:val="Style2"/>
    <w:basedOn w:val="a"/>
    <w:rsid w:val="002C0561"/>
    <w:pPr>
      <w:widowControl w:val="0"/>
      <w:autoSpaceDE w:val="0"/>
      <w:autoSpaceDN w:val="0"/>
      <w:adjustRightInd w:val="0"/>
      <w:spacing w:line="329" w:lineRule="exact"/>
      <w:ind w:firstLine="701"/>
      <w:jc w:val="both"/>
    </w:pPr>
  </w:style>
  <w:style w:type="paragraph" w:customStyle="1" w:styleId="Style4">
    <w:name w:val="Style4"/>
    <w:basedOn w:val="a"/>
    <w:rsid w:val="002C0561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2C0561"/>
    <w:pPr>
      <w:widowControl w:val="0"/>
      <w:autoSpaceDE w:val="0"/>
      <w:autoSpaceDN w:val="0"/>
      <w:adjustRightInd w:val="0"/>
      <w:spacing w:line="329" w:lineRule="exact"/>
      <w:ind w:firstLine="701"/>
      <w:jc w:val="both"/>
    </w:pPr>
  </w:style>
  <w:style w:type="paragraph" w:customStyle="1" w:styleId="Style7">
    <w:name w:val="Style7"/>
    <w:basedOn w:val="a"/>
    <w:rsid w:val="002C0561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24">
    <w:name w:val="Font Style24"/>
    <w:rsid w:val="002C0561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rsid w:val="002C0561"/>
    <w:rPr>
      <w:rFonts w:ascii="Times New Roman" w:hAnsi="Times New Roman" w:cs="Times New Roman"/>
      <w:sz w:val="26"/>
      <w:szCs w:val="26"/>
    </w:rPr>
  </w:style>
  <w:style w:type="paragraph" w:customStyle="1" w:styleId="310">
    <w:name w:val="Основной текст 31"/>
    <w:basedOn w:val="a"/>
    <w:rsid w:val="002C0561"/>
    <w:pPr>
      <w:widowControl w:val="0"/>
      <w:suppressAutoHyphens/>
      <w:jc w:val="both"/>
    </w:pPr>
    <w:rPr>
      <w:rFonts w:eastAsia="MS Mincho"/>
      <w:color w:val="000000"/>
      <w:lang w:eastAsia="ar-SA"/>
    </w:rPr>
  </w:style>
  <w:style w:type="paragraph" w:customStyle="1" w:styleId="210">
    <w:name w:val="Основной текст 21"/>
    <w:basedOn w:val="a"/>
    <w:rsid w:val="002C0561"/>
    <w:pPr>
      <w:suppressAutoHyphens/>
      <w:ind w:right="5896"/>
      <w:jc w:val="both"/>
    </w:pPr>
    <w:rPr>
      <w:lang w:eastAsia="ar-SA"/>
    </w:rPr>
  </w:style>
  <w:style w:type="paragraph" w:customStyle="1" w:styleId="af9">
    <w:name w:val="Знак Знак Знак Знак Знак Знак Знак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a">
    <w:name w:val="Normal (Web)"/>
    <w:basedOn w:val="a"/>
    <w:rsid w:val="002C0561"/>
    <w:pPr>
      <w:spacing w:before="100" w:beforeAutospacing="1" w:after="100" w:afterAutospacing="1"/>
    </w:pPr>
    <w:rPr>
      <w:rFonts w:ascii="Arial Unicode MS" w:eastAsia="Arial Unicode MS" w:cs="Arial Unicode MS"/>
    </w:rPr>
  </w:style>
  <w:style w:type="character" w:styleId="afb">
    <w:name w:val="annotation reference"/>
    <w:semiHidden/>
    <w:rsid w:val="002C0561"/>
    <w:rPr>
      <w:sz w:val="16"/>
      <w:szCs w:val="16"/>
    </w:rPr>
  </w:style>
  <w:style w:type="paragraph" w:styleId="afc">
    <w:name w:val="annotation text"/>
    <w:basedOn w:val="a"/>
    <w:semiHidden/>
    <w:rsid w:val="002C0561"/>
    <w:rPr>
      <w:sz w:val="20"/>
      <w:szCs w:val="20"/>
    </w:rPr>
  </w:style>
  <w:style w:type="paragraph" w:styleId="afd">
    <w:name w:val="annotation subject"/>
    <w:basedOn w:val="afc"/>
    <w:next w:val="afc"/>
    <w:semiHidden/>
    <w:rsid w:val="002C0561"/>
    <w:rPr>
      <w:b/>
      <w:bCs/>
    </w:rPr>
  </w:style>
  <w:style w:type="character" w:customStyle="1" w:styleId="BodyTextIndent2Char">
    <w:name w:val="Body Text Indent 2 Char"/>
    <w:locked/>
    <w:rsid w:val="002C0561"/>
    <w:rPr>
      <w:rFonts w:eastAsia="SimSun"/>
      <w:sz w:val="28"/>
      <w:szCs w:val="28"/>
      <w:lang w:val="ru-RU" w:eastAsia="ru-RU"/>
    </w:rPr>
  </w:style>
  <w:style w:type="paragraph" w:customStyle="1" w:styleId="23">
    <w:name w:val="Знак2"/>
    <w:basedOn w:val="a"/>
    <w:rsid w:val="00B24FE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a"/>
    <w:autoRedefine/>
    <w:rsid w:val="00B24FE1"/>
    <w:pPr>
      <w:tabs>
        <w:tab w:val="num" w:pos="432"/>
      </w:tabs>
      <w:spacing w:after="160" w:line="240" w:lineRule="exact"/>
      <w:ind w:left="432" w:hanging="432"/>
    </w:pPr>
    <w:rPr>
      <w:rFonts w:ascii="Verdana" w:hAnsi="Verdana"/>
      <w:bCs/>
      <w:sz w:val="22"/>
      <w:szCs w:val="22"/>
      <w:lang w:val="en-US" w:eastAsia="en-US"/>
    </w:rPr>
  </w:style>
  <w:style w:type="paragraph" w:customStyle="1" w:styleId="110">
    <w:name w:val="Знак1 Знак Знак Знак Знак Знак Знак1"/>
    <w:basedOn w:val="a"/>
    <w:rsid w:val="00B24FE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33">
    <w:name w:val="Знак Знак3"/>
    <w:locked/>
    <w:rsid w:val="00B24FE1"/>
    <w:rPr>
      <w:rFonts w:eastAsia="SimSun" w:cs="Times New Roman"/>
      <w:sz w:val="28"/>
      <w:szCs w:val="28"/>
      <w:lang w:val="ru-RU" w:eastAsia="ru-RU" w:bidi="ar-SA"/>
    </w:rPr>
  </w:style>
  <w:style w:type="character" w:customStyle="1" w:styleId="24">
    <w:name w:val="Знак Знак2"/>
    <w:locked/>
    <w:rsid w:val="00B24FE1"/>
    <w:rPr>
      <w:rFonts w:cs="Times New Roman"/>
      <w:b/>
      <w:bCs/>
      <w:sz w:val="28"/>
      <w:szCs w:val="28"/>
      <w:lang w:val="ru-RU" w:eastAsia="ru-RU" w:bidi="ar-SA"/>
    </w:rPr>
  </w:style>
  <w:style w:type="paragraph" w:styleId="afe">
    <w:name w:val="Plain Text"/>
    <w:basedOn w:val="a"/>
    <w:link w:val="aff"/>
    <w:rsid w:val="00B24FE1"/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link w:val="afe"/>
    <w:semiHidden/>
    <w:locked/>
    <w:rsid w:val="00B24FE1"/>
    <w:rPr>
      <w:rFonts w:ascii="Courier New" w:hAnsi="Courier New" w:cs="Courier New"/>
      <w:lang w:val="ru-RU" w:eastAsia="ru-RU" w:bidi="ar-SA"/>
    </w:rPr>
  </w:style>
  <w:style w:type="character" w:customStyle="1" w:styleId="100">
    <w:name w:val="Знак Знак10"/>
    <w:locked/>
    <w:rsid w:val="00B24FE1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f0">
    <w:name w:val="Strong"/>
    <w:qFormat/>
    <w:rsid w:val="00034A99"/>
    <w:rPr>
      <w:rFonts w:cs="Times New Roman"/>
      <w:b/>
      <w:bCs/>
    </w:rPr>
  </w:style>
  <w:style w:type="character" w:customStyle="1" w:styleId="defaulttasklabelstyle1">
    <w:name w:val="defaulttasklabelstyle1"/>
    <w:rsid w:val="00DC59DD"/>
    <w:rPr>
      <w:color w:val="000000"/>
    </w:rPr>
  </w:style>
  <w:style w:type="paragraph" w:customStyle="1" w:styleId="14">
    <w:name w:val="Без интервала1"/>
    <w:rsid w:val="00846721"/>
    <w:rPr>
      <w:rFonts w:ascii="Calibri" w:hAnsi="Calibri"/>
      <w:sz w:val="22"/>
      <w:szCs w:val="22"/>
      <w:lang w:eastAsia="en-US"/>
    </w:rPr>
  </w:style>
  <w:style w:type="paragraph" w:styleId="aff1">
    <w:name w:val="List Paragraph"/>
    <w:basedOn w:val="a"/>
    <w:uiPriority w:val="34"/>
    <w:qFormat/>
    <w:rsid w:val="00F976E5"/>
    <w:pPr>
      <w:ind w:left="720"/>
      <w:contextualSpacing/>
    </w:pPr>
  </w:style>
  <w:style w:type="character" w:customStyle="1" w:styleId="af2">
    <w:name w:val="Нижний колонтитул Знак"/>
    <w:basedOn w:val="a0"/>
    <w:link w:val="af1"/>
    <w:uiPriority w:val="99"/>
    <w:rsid w:val="00D52108"/>
    <w:rPr>
      <w:rFonts w:eastAsia="SimSun"/>
      <w:sz w:val="24"/>
      <w:szCs w:val="24"/>
    </w:rPr>
  </w:style>
  <w:style w:type="paragraph" w:customStyle="1" w:styleId="15">
    <w:name w:val="Абзац списка1"/>
    <w:basedOn w:val="a"/>
    <w:rsid w:val="00D52108"/>
    <w:pPr>
      <w:spacing w:after="200" w:line="276" w:lineRule="auto"/>
      <w:ind w:left="720"/>
    </w:pPr>
    <w:rPr>
      <w:rFonts w:ascii="Calibri" w:hAnsi="Calibri"/>
      <w:bCs/>
      <w:strike/>
      <w:color w:val="365F91"/>
      <w:sz w:val="28"/>
      <w:szCs w:val="28"/>
      <w:lang w:eastAsia="en-US"/>
    </w:rPr>
  </w:style>
  <w:style w:type="paragraph" w:customStyle="1" w:styleId="6-">
    <w:name w:val="6_Титульный лист - окончание"/>
    <w:basedOn w:val="a"/>
    <w:uiPriority w:val="99"/>
    <w:rsid w:val="00D52108"/>
    <w:pPr>
      <w:jc w:val="center"/>
    </w:pPr>
    <w:rPr>
      <w:rFonts w:eastAsia="Calibri"/>
      <w:sz w:val="28"/>
      <w:szCs w:val="28"/>
    </w:rPr>
  </w:style>
  <w:style w:type="character" w:customStyle="1" w:styleId="defaultlabelstyle3">
    <w:name w:val="defaultlabelstyle3"/>
    <w:basedOn w:val="a0"/>
    <w:rsid w:val="00031DEA"/>
    <w:rPr>
      <w:rFonts w:ascii="Verdana" w:hAnsi="Verdana" w:hint="default"/>
      <w:b w:val="0"/>
      <w:bCs w:val="0"/>
      <w:color w:val="333333"/>
    </w:rPr>
  </w:style>
  <w:style w:type="character" w:styleId="aff2">
    <w:name w:val="Placeholder Text"/>
    <w:basedOn w:val="a0"/>
    <w:uiPriority w:val="99"/>
    <w:semiHidden/>
    <w:rsid w:val="008F0C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8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F5839-5073-4C67-ACB5-544B5C73D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2071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Computer</Company>
  <LinksUpToDate>false</LinksUpToDate>
  <CharactersWithSpaces>13854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zhukova_yg</dc:creator>
  <cp:lastModifiedBy>Герасименко И.П.</cp:lastModifiedBy>
  <cp:revision>2</cp:revision>
  <cp:lastPrinted>2014-10-01T08:15:00Z</cp:lastPrinted>
  <dcterms:created xsi:type="dcterms:W3CDTF">2014-10-21T07:58:00Z</dcterms:created>
  <dcterms:modified xsi:type="dcterms:W3CDTF">2014-10-21T07:58:00Z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OwnerUserId">
    <vt:lpwstr>Dyadkin_IA</vt:lpwstr>
  </property>
  <property fmtid="{D5CDD505-2E9C-101B-9397-08002B2CF9AE}" pid="3" name="CustomObjectId">
    <vt:lpwstr>090001f491b3bf04</vt:lpwstr>
  </property>
  <property fmtid="{D5CDD505-2E9C-101B-9397-08002B2CF9AE}" pid="4" name="CustomServerURL">
    <vt:lpwstr>http://10.18.26.148:7777/asud_cius/doc-upload</vt:lpwstr>
  </property>
  <property fmtid="{D5CDD505-2E9C-101B-9397-08002B2CF9AE}" pid="5" name="CustomUserId">
    <vt:lpwstr>Kuzmin_AVA</vt:lpwstr>
  </property>
  <property fmtid="{D5CDD505-2E9C-101B-9397-08002B2CF9AE}" pid="6" name="machineName">
    <vt:lpwstr>KOLESNIK-GV1</vt:lpwstr>
  </property>
  <property fmtid="{D5CDD505-2E9C-101B-9397-08002B2CF9AE}" pid="7" name="CustomObjectState">
    <vt:lpwstr>2364127639</vt:lpwstr>
  </property>
  <property fmtid="{D5CDD505-2E9C-101B-9397-08002B2CF9AE}" pid="8" name="localFileProperties">
    <vt:lpwstr>DYADKIN-IA2.Dyadkin-IA.C:\Users\DYADKI~1\AppData\Local\Temp\AsudViewed\090000029237b145\Приказ_-_Об_утверждении_методики_локализации_(05.09.2014).docx.docm</vt:lpwstr>
  </property>
</Properties>
</file>