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0619" w:rsidRDefault="00A60619" w:rsidP="00A60619">
      <w:pPr>
        <w:pStyle w:val="a3"/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ТЕХНИЧЕСКОЕ ЗАДАНИЕ</w:t>
      </w:r>
    </w:p>
    <w:p w:rsidR="00A60619" w:rsidRDefault="00A60619" w:rsidP="00A6061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На выполнение работы по теме:</w:t>
      </w:r>
    </w:p>
    <w:p w:rsidR="00A60619" w:rsidRDefault="00A60619" w:rsidP="00A6061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«Разработка и подготовка к принятию стандартов в области трубопроводной арматуры»</w:t>
      </w:r>
    </w:p>
    <w:p w:rsidR="00A60619" w:rsidRDefault="00A60619" w:rsidP="00A6061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Лот № 2.1.18</w:t>
      </w:r>
    </w:p>
    <w:p w:rsidR="00A60619" w:rsidRDefault="00A60619" w:rsidP="00A6061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A60619" w:rsidRDefault="00A60619" w:rsidP="00A60619">
      <w:pPr>
        <w:pStyle w:val="1"/>
        <w:spacing w:after="0" w:line="24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Введение</w:t>
      </w:r>
    </w:p>
    <w:p w:rsidR="00A60619" w:rsidRDefault="00A60619" w:rsidP="00A60619">
      <w:pPr>
        <w:pStyle w:val="a5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Стандартизация является ключевым фактором поддержки государственной социально-экономической политики, способствует развитию добросовестной конкуренции, инноваций, снижению технических барьеров в торговле, повышению уровня безопасности жизни, здоровья и имущества граждан, обеспечивает охрану интересов потребителей, окружающей среды и экономию всех видов ресурсов.</w:t>
      </w:r>
    </w:p>
    <w:p w:rsidR="00A60619" w:rsidRDefault="00A60619" w:rsidP="00A60619">
      <w:pPr>
        <w:pStyle w:val="1"/>
        <w:spacing w:after="0" w:line="240" w:lineRule="auto"/>
        <w:ind w:firstLine="709"/>
        <w:jc w:val="both"/>
        <w:rPr>
          <w:b w:val="0"/>
          <w:spacing w:val="-6"/>
          <w:sz w:val="28"/>
          <w:szCs w:val="28"/>
        </w:rPr>
      </w:pPr>
      <w:r>
        <w:rPr>
          <w:b w:val="0"/>
          <w:spacing w:val="-6"/>
          <w:sz w:val="28"/>
          <w:szCs w:val="28"/>
        </w:rPr>
        <w:t>В целях реализации задач, стоящих перед стандартизацией, в Российской Федерации ежегодно формируется Программа национальной стандартизации (далее – ПНС).</w:t>
      </w:r>
    </w:p>
    <w:p w:rsidR="00A60619" w:rsidRDefault="00A60619" w:rsidP="00A6061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ПНС учитывает следующие приоритетные направления:</w:t>
      </w:r>
    </w:p>
    <w:p w:rsidR="00A60619" w:rsidRDefault="00A60619" w:rsidP="00A6061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разработка стандартов, являющихся доказательной базой действующих и разрабатываемых технических регламентов;</w:t>
      </w:r>
    </w:p>
    <w:p w:rsidR="00A60619" w:rsidRDefault="00A60619" w:rsidP="00A60619">
      <w:pPr>
        <w:spacing w:after="0" w:line="240" w:lineRule="auto"/>
        <w:ind w:firstLine="709"/>
        <w:jc w:val="both"/>
        <w:rPr>
          <w:rFonts w:ascii="Times New Roman" w:hAnsi="Times New Roman" w:cs="Times New Roman"/>
          <w:spacing w:val="-10"/>
          <w:sz w:val="28"/>
          <w:szCs w:val="28"/>
        </w:rPr>
      </w:pPr>
      <w:r>
        <w:rPr>
          <w:rFonts w:ascii="Times New Roman" w:hAnsi="Times New Roman" w:cs="Times New Roman"/>
          <w:spacing w:val="-10"/>
          <w:sz w:val="28"/>
          <w:szCs w:val="28"/>
        </w:rPr>
        <w:t>поручения Президента Российской Федерации и Правительства Российской Федерации;</w:t>
      </w:r>
    </w:p>
    <w:p w:rsidR="00A60619" w:rsidRDefault="00A60619" w:rsidP="00A6061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обеспечение научно-технического прогресса;</w:t>
      </w:r>
    </w:p>
    <w:p w:rsidR="00A60619" w:rsidRDefault="00A60619" w:rsidP="00A6061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x-none"/>
        </w:rPr>
      </w:pPr>
      <w:r>
        <w:rPr>
          <w:rFonts w:ascii="Times New Roman" w:hAnsi="Times New Roman" w:cs="Times New Roman"/>
          <w:sz w:val="28"/>
          <w:szCs w:val="28"/>
        </w:rPr>
        <w:t>гармонизация национальных и межгосударственных стандартов с международными и региональными стандартами и т.п.</w:t>
      </w:r>
    </w:p>
    <w:p w:rsidR="00A60619" w:rsidRDefault="00A60619" w:rsidP="00A6061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Программа разработки национальных стандартов Российской Федерации на 2016 год по разделу «Машиностроительный комплекс» предусматривает разработку межгосударственных стандартов в области трубопроводной арматуры и методов ее испытаний.</w:t>
      </w:r>
    </w:p>
    <w:p w:rsidR="00A60619" w:rsidRDefault="00A60619" w:rsidP="00A6061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Основанием для выполнения работы является перечень заказов на выполнение работ в 2016 году за счет средств федерального бюджета по разделу 04 «Национальная экономика», подраздел 01 «Общеэкономические вопросы», целевая статья 16Д0190019 «Финансовое обеспечение выполнения функций федеральных государственных органов, оказания услуг и выполнения работ в рамках основного мероприятия «Развитие системы технического регулирования и стандартизации» подпрограммы «Развитие системы технического регулирования, стандартизации и обеспечение единства измерений» государственной программы Российской Федерации «Развитие промышленности и повышение ее конкурентоспособности», вид расходов 244 «Прочая закупка товаров, работ и услуг для государственных нужд», статья расходов 226 «Прочие работы, услуги»</w:t>
      </w:r>
    </w:p>
    <w:p w:rsidR="00A60619" w:rsidRDefault="00A60619" w:rsidP="00A6061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60619" w:rsidRDefault="00A60619" w:rsidP="00A60619">
      <w:pPr>
        <w:pStyle w:val="2"/>
        <w:spacing w:after="0"/>
        <w:ind w:firstLine="709"/>
        <w:jc w:val="both"/>
        <w:rPr>
          <w:i w:val="0"/>
        </w:rPr>
      </w:pPr>
      <w:r>
        <w:rPr>
          <w:i w:val="0"/>
        </w:rPr>
        <w:lastRenderedPageBreak/>
        <w:t>Цель и задачи работы</w:t>
      </w:r>
    </w:p>
    <w:p w:rsidR="00A60619" w:rsidRDefault="00A60619" w:rsidP="00A6061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Поддержание фонда межгосударственных стандартов в области трубопроводной арматуры и методов ее испытаний на современном научно-техническом уровне, снижение барьеров в торговле между странами СНГ.</w:t>
      </w:r>
    </w:p>
    <w:p w:rsidR="00A60619" w:rsidRDefault="00A60619" w:rsidP="00A6061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Разработка межгосударственных стандартов в области трубопроводной арматуры и методов ее испытаний, устанавливающих требования по безопасности для жизни, здоровья, имущества граждан, охраны окружающей среды, не введения потребителей в заблуждение, единства методов контроля и маркировки.</w:t>
      </w:r>
    </w:p>
    <w:p w:rsidR="00A60619" w:rsidRDefault="00A60619" w:rsidP="00A6061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Повышение уровня качества и безопасности продукции, конкурентоспособности; применение единых методов испытаний (измерений) продукции.</w:t>
      </w:r>
    </w:p>
    <w:p w:rsidR="00A60619" w:rsidRDefault="00A60619" w:rsidP="00A60619">
      <w:pPr>
        <w:pStyle w:val="a5"/>
        <w:spacing w:after="0"/>
        <w:ind w:left="0" w:firstLine="709"/>
        <w:jc w:val="both"/>
        <w:rPr>
          <w:sz w:val="28"/>
          <w:szCs w:val="28"/>
        </w:rPr>
      </w:pPr>
    </w:p>
    <w:p w:rsidR="00A60619" w:rsidRDefault="00A60619" w:rsidP="00A60619">
      <w:pPr>
        <w:pStyle w:val="a5"/>
        <w:spacing w:after="0"/>
        <w:ind w:left="0" w:firstLine="709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Перечень и объем работ</w:t>
      </w:r>
    </w:p>
    <w:p w:rsidR="00A60619" w:rsidRDefault="00A60619" w:rsidP="00A60619">
      <w:pPr>
        <w:pStyle w:val="a5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Перечень межгосударственных стандартов, подлежащих разработке и подготовке к принятию в рамках данной работы, представлен в приложении к настоящему техническому заданию (далее – ТЗ).</w:t>
      </w:r>
    </w:p>
    <w:p w:rsidR="00A60619" w:rsidRDefault="00A60619" w:rsidP="00A6061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Работа осуществляется в три этапа.</w:t>
      </w:r>
    </w:p>
    <w:p w:rsidR="00A60619" w:rsidRDefault="00A60619" w:rsidP="00A60619">
      <w:pPr>
        <w:pStyle w:val="a5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Общая стоимость работ составляет 3 950 тыс. руб.</w:t>
      </w:r>
    </w:p>
    <w:p w:rsidR="00A60619" w:rsidRDefault="00A60619" w:rsidP="00A60619">
      <w:pPr>
        <w:pStyle w:val="a5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В 2016 году – 1 975 тыс. руб. (в том числе по первому этапу – 1 975 тыс. руб.).</w:t>
      </w:r>
    </w:p>
    <w:p w:rsidR="00A60619" w:rsidRDefault="00A60619" w:rsidP="00A60619">
      <w:pPr>
        <w:pStyle w:val="a5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В 2017 году – 1 975 тыс. руб. (в том числе по второму этапу – 1 705 тыс. руб., по третьему этапу 270 тыс. руб.)</w:t>
      </w:r>
    </w:p>
    <w:p w:rsidR="00A60619" w:rsidRDefault="00A60619" w:rsidP="00A6061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A60619" w:rsidRDefault="00A60619" w:rsidP="00A6061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График выполнения и организация работ</w:t>
      </w:r>
    </w:p>
    <w:p w:rsidR="00A60619" w:rsidRDefault="00A60619" w:rsidP="00A6061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Срок выполнения работ по </w:t>
      </w:r>
      <w:r>
        <w:rPr>
          <w:rFonts w:ascii="Times New Roman" w:hAnsi="Times New Roman" w:cs="Times New Roman"/>
          <w:b/>
          <w:bCs/>
          <w:sz w:val="28"/>
          <w:szCs w:val="28"/>
        </w:rPr>
        <w:t>первому</w:t>
      </w:r>
      <w:r>
        <w:rPr>
          <w:rFonts w:ascii="Times New Roman" w:hAnsi="Times New Roman" w:cs="Times New Roman"/>
          <w:sz w:val="28"/>
          <w:szCs w:val="28"/>
        </w:rPr>
        <w:t xml:space="preserve"> этапу не ранее 10 дней и не позднее 210 дней со дня заключения контракта.</w:t>
      </w:r>
    </w:p>
    <w:p w:rsidR="00A60619" w:rsidRDefault="00A60619" w:rsidP="00A6061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первом этапе разрабатываются первые редакции проектов межгосударственных стандартов и пояснительные записки к ним по темам           №№ 1-9 (приложение к настоящему ТЗ), в Росстандарт представляются уведомления о разработке проектов межгосударственных стандартов для их официального размещения в информационно-телекоммуникационной сети «Интернет», комплекты документов для размещения в информационной системе Межгосударственного Совета по стандартизации, метрологии и сертификации (АИС МГС) на рассмотрение.</w:t>
      </w:r>
    </w:p>
    <w:p w:rsidR="00A60619" w:rsidRDefault="00A60619" w:rsidP="00A6061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60619" w:rsidRDefault="00A60619" w:rsidP="00A6061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Срок выполнения работ по </w:t>
      </w:r>
      <w:r>
        <w:rPr>
          <w:rFonts w:ascii="Times New Roman" w:hAnsi="Times New Roman" w:cs="Times New Roman"/>
          <w:b/>
          <w:sz w:val="28"/>
          <w:szCs w:val="28"/>
        </w:rPr>
        <w:t>второму</w:t>
      </w:r>
      <w:r>
        <w:rPr>
          <w:rFonts w:ascii="Times New Roman" w:hAnsi="Times New Roman" w:cs="Times New Roman"/>
          <w:sz w:val="28"/>
          <w:szCs w:val="28"/>
        </w:rPr>
        <w:t xml:space="preserve">  этапу не ранее 225 дней и не позднее 515 дней со дня заключения контракта.</w:t>
      </w:r>
    </w:p>
    <w:p w:rsidR="00A60619" w:rsidRDefault="00A60619" w:rsidP="00A6061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втором этапе разрабатывается окончательная редакция проекта межгосударственного стандарта, пояснительная записка к нему, формируется сводка отзывов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по темам №№ 1-9 </w:t>
      </w:r>
      <w:r>
        <w:rPr>
          <w:rFonts w:ascii="Times New Roman" w:hAnsi="Times New Roman" w:cs="Times New Roman"/>
          <w:sz w:val="28"/>
          <w:szCs w:val="28"/>
        </w:rPr>
        <w:t>(приложение к настоящему ТЗ), в Росстандарт представляется комплект документов для размещения в АИС МГС на голосование.</w:t>
      </w:r>
    </w:p>
    <w:p w:rsidR="00A60619" w:rsidRDefault="00A60619" w:rsidP="00A6061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60619" w:rsidRDefault="00A60619" w:rsidP="00A6061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Срок выполнения работ по </w:t>
      </w:r>
      <w:r>
        <w:rPr>
          <w:rFonts w:ascii="Times New Roman" w:hAnsi="Times New Roman" w:cs="Times New Roman"/>
          <w:b/>
          <w:bCs/>
          <w:sz w:val="28"/>
          <w:szCs w:val="28"/>
        </w:rPr>
        <w:t>третьему</w:t>
      </w:r>
      <w:r>
        <w:rPr>
          <w:rFonts w:ascii="Times New Roman" w:hAnsi="Times New Roman" w:cs="Times New Roman"/>
          <w:sz w:val="28"/>
          <w:szCs w:val="28"/>
        </w:rPr>
        <w:t xml:space="preserve"> этапу не ранее 530 дней и не позднее 575 дней со дня заключения контракта.</w:t>
      </w:r>
    </w:p>
    <w:p w:rsidR="00A60619" w:rsidRDefault="00A60619" w:rsidP="00A6061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третьем этапе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дорабатываются с учетом результатов голосования в АИС МГС окончательная редакция проекта межгосударственного стандарта, пояснительная записка к нему и сводка отзывов, формируется и представляется в Росстандарт комплект документов проекта межгосударственного стандарта по </w:t>
      </w:r>
      <w:r>
        <w:rPr>
          <w:rFonts w:ascii="Times New Roman" w:hAnsi="Times New Roman" w:cs="Times New Roman"/>
          <w:color w:val="000000"/>
          <w:sz w:val="28"/>
          <w:szCs w:val="28"/>
        </w:rPr>
        <w:t>темам №№ 1-9</w:t>
      </w:r>
      <w:r>
        <w:rPr>
          <w:rFonts w:ascii="Times New Roman" w:hAnsi="Times New Roman" w:cs="Times New Roman"/>
          <w:sz w:val="28"/>
          <w:szCs w:val="28"/>
        </w:rPr>
        <w:t xml:space="preserve"> (приложение настоящему ТЗ) для размещения в АИС МГС на принятие, </w:t>
      </w:r>
      <w:r>
        <w:rPr>
          <w:rFonts w:ascii="Times New Roman" w:hAnsi="Times New Roman" w:cs="Times New Roman"/>
          <w:i/>
          <w:sz w:val="28"/>
          <w:szCs w:val="28"/>
        </w:rPr>
        <w:t>первый экземпляр проекта стандарта должен иметь штамп ФГУП «СТАНДАРТИНФОРМ» - «В НАБОР»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60619" w:rsidRDefault="00A60619" w:rsidP="00A6061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A60619" w:rsidRDefault="00A60619" w:rsidP="00A6061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Проведение Исполнителем работ по разработке </w:t>
      </w:r>
      <w:r>
        <w:rPr>
          <w:rFonts w:ascii="Times New Roman" w:hAnsi="Times New Roman" w:cs="Times New Roman"/>
          <w:b/>
          <w:sz w:val="28"/>
          <w:szCs w:val="28"/>
        </w:rPr>
        <w:t>межгосударственных</w:t>
      </w:r>
      <w:r>
        <w:rPr>
          <w:rFonts w:ascii="Times New Roman" w:hAnsi="Times New Roman" w:cs="Times New Roman"/>
          <w:sz w:val="28"/>
          <w:szCs w:val="28"/>
        </w:rPr>
        <w:t xml:space="preserve"> стандартов, комплектность документов, представляемых в Росстандарт по каждому этапу работ, - в соответствии с Федеральными законами</w:t>
      </w:r>
      <w:r>
        <w:rPr>
          <w:rFonts w:ascii="Times New Roman" w:hAnsi="Times New Roman" w:cs="Times New Roman"/>
          <w:sz w:val="28"/>
          <w:szCs w:val="28"/>
        </w:rPr>
        <w:br/>
        <w:t>от 27.12.2002 № 184-ФЗ «О техническом регулировании», от 29.06.2015 № 162-ФЗ</w:t>
      </w:r>
      <w:r>
        <w:rPr>
          <w:rFonts w:ascii="Times New Roman" w:hAnsi="Times New Roman" w:cs="Times New Roman"/>
          <w:sz w:val="28"/>
          <w:szCs w:val="28"/>
        </w:rPr>
        <w:br/>
        <w:t>«О стандартизации в Российской Федерации», а также требованиями основополагающих национальных, межгосударственных стандартов и правил стандартизации.</w:t>
      </w:r>
    </w:p>
    <w:p w:rsidR="00A60619" w:rsidRDefault="00A60619" w:rsidP="00A60619">
      <w:pPr>
        <w:pStyle w:val="21"/>
        <w:tabs>
          <w:tab w:val="left" w:pos="1276"/>
        </w:tabs>
        <w:ind w:firstLine="709"/>
      </w:pPr>
      <w:r>
        <w:t>При выполнении работ Исполнитель взаимодействует с организациями, которые в соответствии с основополагающими национальными, межгосударственными стандартами и правилами стандартизации, участвуют на различных этапах разработки в рассмотрении и согласовании проектов национальных и межгосударственных стандартов.</w:t>
      </w:r>
    </w:p>
    <w:p w:rsidR="00A60619" w:rsidRDefault="00A60619" w:rsidP="00A6061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Исполнитель обеспечивает редактирование проектов стандартов и наличие на первом экземпляре каждого проекта стандарта штампа ФГУП «СТАНДАРТИНФОРМ» - «В НАБОР», свидетельствующего о готовности стандарта к изданию.</w:t>
      </w:r>
    </w:p>
    <w:p w:rsidR="00A60619" w:rsidRDefault="00A60619" w:rsidP="00A6061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60619" w:rsidRDefault="00A60619" w:rsidP="00A6061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Порядок приемки работы</w:t>
      </w:r>
    </w:p>
    <w:p w:rsidR="00A60619" w:rsidRDefault="00A60619" w:rsidP="00A6061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2016 году выполнение работ по </w:t>
      </w:r>
      <w:r>
        <w:rPr>
          <w:rFonts w:ascii="Times New Roman" w:hAnsi="Times New Roman" w:cs="Times New Roman"/>
          <w:b/>
          <w:sz w:val="28"/>
          <w:szCs w:val="28"/>
        </w:rPr>
        <w:t>первому</w:t>
      </w:r>
      <w:r>
        <w:rPr>
          <w:rFonts w:ascii="Times New Roman" w:hAnsi="Times New Roman" w:cs="Times New Roman"/>
          <w:sz w:val="28"/>
          <w:szCs w:val="28"/>
        </w:rPr>
        <w:t xml:space="preserve"> этапу заканчивается представлением в Росстандарт первой редакции проекта межгосударственного стандарта, пояснительной записки к нему, размещенных в АИС МГС на рассмотрение, копии уведомления о разработке проекта межгосударственного стандарта, размещенного на официальном сайте Росстандарта в информационно-телекоммуникационной сети «Интернет»,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по темам №№ </w:t>
      </w:r>
      <w:r>
        <w:rPr>
          <w:rFonts w:ascii="Times New Roman" w:hAnsi="Times New Roman" w:cs="Times New Roman"/>
          <w:sz w:val="28"/>
          <w:szCs w:val="28"/>
        </w:rPr>
        <w:t>1-9  (приложение к настоящему ТЗ).</w:t>
      </w:r>
    </w:p>
    <w:p w:rsidR="00A60619" w:rsidRDefault="00A60619" w:rsidP="00A6061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2017 году выполнение работ по </w:t>
      </w:r>
      <w:r>
        <w:rPr>
          <w:rFonts w:ascii="Times New Roman" w:hAnsi="Times New Roman" w:cs="Times New Roman"/>
          <w:b/>
          <w:sz w:val="28"/>
          <w:szCs w:val="28"/>
        </w:rPr>
        <w:t>второму</w:t>
      </w:r>
      <w:r>
        <w:rPr>
          <w:rFonts w:ascii="Times New Roman" w:hAnsi="Times New Roman" w:cs="Times New Roman"/>
          <w:sz w:val="28"/>
          <w:szCs w:val="28"/>
        </w:rPr>
        <w:t xml:space="preserve"> этапу заканчивается представлением в Росстандарт окончательной редакции проекта межгосударственного стандарта, пояснительной записки и сводки отзывов к нему, размещенных в АИС МГС на голосование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по темам №№ 1-9 </w:t>
      </w:r>
      <w:r>
        <w:rPr>
          <w:rFonts w:ascii="Times New Roman" w:hAnsi="Times New Roman" w:cs="Times New Roman"/>
          <w:sz w:val="28"/>
          <w:szCs w:val="28"/>
        </w:rPr>
        <w:t>(приложение к настоящему ТЗ).</w:t>
      </w:r>
    </w:p>
    <w:p w:rsidR="00A60619" w:rsidRDefault="00A60619" w:rsidP="00A6061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В 2017 году выполнение работ по </w:t>
      </w:r>
      <w:r>
        <w:rPr>
          <w:rFonts w:ascii="Times New Roman" w:hAnsi="Times New Roman" w:cs="Times New Roman"/>
          <w:b/>
          <w:sz w:val="28"/>
          <w:szCs w:val="28"/>
        </w:rPr>
        <w:t>третьему</w:t>
      </w:r>
      <w:r>
        <w:rPr>
          <w:rFonts w:ascii="Times New Roman" w:hAnsi="Times New Roman" w:cs="Times New Roman"/>
          <w:sz w:val="28"/>
          <w:szCs w:val="28"/>
        </w:rPr>
        <w:t xml:space="preserve"> этапу заканчивается: представлением в Росстандарт комплектов документов проектов межгосударственных стандартов по темам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по темам №№ 1-9 </w:t>
      </w:r>
      <w:r>
        <w:rPr>
          <w:rFonts w:ascii="Times New Roman" w:hAnsi="Times New Roman" w:cs="Times New Roman"/>
          <w:sz w:val="28"/>
          <w:szCs w:val="28"/>
        </w:rPr>
        <w:t>(приложение настоящему ТЗ), размещенных в АИС МГС на принятие.</w:t>
      </w:r>
    </w:p>
    <w:p w:rsidR="00A60619" w:rsidRDefault="00A60619" w:rsidP="00A6061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60619" w:rsidRDefault="00A60619" w:rsidP="00A6061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Итоги работы оформляются Исполнителем в виде отчета, представляемого в электронном виде и на бумажном носителе.</w:t>
      </w:r>
    </w:p>
    <w:p w:rsidR="00A60619" w:rsidRDefault="00A60619" w:rsidP="00A60619">
      <w:pPr>
        <w:pStyle w:val="a5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Исполнитель до 10 числа отчетного месяца представляет в Росстандарт отчет о выполнении заданий ПНС на 2016 год по каждому этапу работ за период действия государственного контракта.</w:t>
      </w:r>
    </w:p>
    <w:p w:rsidR="00A60619" w:rsidRDefault="00A60619" w:rsidP="00A6061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Вместе с отчетом исполнитель должен представлять в Росстандарт акт сдачи-приемки работ и документы, подтверждающие выполнение работ.</w:t>
      </w:r>
    </w:p>
    <w:p w:rsidR="00A60619" w:rsidRDefault="00A60619" w:rsidP="00A60619">
      <w:pPr>
        <w:pStyle w:val="3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Все данные о разработке стандартов должны быть введены исполнителем в базу данных подсистемы «Разработка стандартов», а фактические сроки выполнения этапов должны быть отражены в базе данных подсистемы «Программа национальной стандартизации».</w:t>
      </w:r>
    </w:p>
    <w:p w:rsidR="00A60619" w:rsidRDefault="00A60619" w:rsidP="00A60619">
      <w:pPr>
        <w:pStyle w:val="a5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Выполнение работы не требует использования специальных методов и нормативов.</w:t>
      </w:r>
    </w:p>
    <w:p w:rsidR="00A60619" w:rsidRDefault="00A60619" w:rsidP="00A60619">
      <w:pPr>
        <w:pStyle w:val="a5"/>
        <w:spacing w:before="120" w:after="0"/>
        <w:ind w:left="0" w:firstLine="709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Ожидаемые результаты работ</w:t>
      </w:r>
    </w:p>
    <w:p w:rsidR="00A60619" w:rsidRDefault="00A60619" w:rsidP="00A6061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 утвержденные и введенные в действие стандарты будут применяться государственными органами управления, субъектами хозяйственной деятельности в добровольном порядке в целях соблюдения требований технических регламентов, повышения уровня безопасности жизни, здоровья и имущества граждан, развития добросовестной конкуренции, внедрения инноваций, охраны интересов потребителей и снижения барьеров в межгосударственной торговле, а также при производстве и на всех стадиях обращения продукции и при разработке технической документации (конструкторской, технологической, проектной).</w:t>
      </w:r>
    </w:p>
    <w:p w:rsidR="00A60619" w:rsidRDefault="00A60619" w:rsidP="00A60619">
      <w:pPr>
        <w:pStyle w:val="a5"/>
        <w:spacing w:after="0"/>
        <w:ind w:left="0" w:firstLine="709"/>
        <w:jc w:val="both"/>
        <w:rPr>
          <w:sz w:val="28"/>
          <w:szCs w:val="28"/>
        </w:rPr>
      </w:pPr>
    </w:p>
    <w:p w:rsidR="00A60619" w:rsidRDefault="00A60619" w:rsidP="00A60619">
      <w:pPr>
        <w:pStyle w:val="a5"/>
        <w:spacing w:after="0"/>
        <w:ind w:left="0" w:right="-518" w:firstLine="709"/>
        <w:jc w:val="both"/>
        <w:rPr>
          <w:sz w:val="28"/>
          <w:szCs w:val="28"/>
        </w:rPr>
      </w:pPr>
    </w:p>
    <w:p w:rsidR="00A60619" w:rsidRDefault="00A60619" w:rsidP="00A60619">
      <w:pPr>
        <w:pStyle w:val="a5"/>
        <w:spacing w:after="0"/>
        <w:ind w:left="0" w:right="-518"/>
        <w:rPr>
          <w:sz w:val="28"/>
          <w:szCs w:val="28"/>
        </w:rPr>
      </w:pPr>
      <w:r>
        <w:rPr>
          <w:sz w:val="28"/>
          <w:szCs w:val="28"/>
        </w:rPr>
        <w:t>Врио начальника Управления технического</w:t>
      </w:r>
    </w:p>
    <w:p w:rsidR="00A60619" w:rsidRDefault="00A60619" w:rsidP="00A60619">
      <w:pPr>
        <w:pStyle w:val="a5"/>
        <w:spacing w:after="0"/>
        <w:ind w:left="0" w:right="-92"/>
        <w:rPr>
          <w:sz w:val="28"/>
          <w:szCs w:val="28"/>
        </w:rPr>
      </w:pPr>
      <w:r>
        <w:rPr>
          <w:sz w:val="28"/>
          <w:szCs w:val="28"/>
        </w:rPr>
        <w:t>регулирования и стандартизации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</w:t>
      </w:r>
      <w:r>
        <w:rPr>
          <w:sz w:val="28"/>
          <w:szCs w:val="28"/>
        </w:rPr>
        <w:tab/>
        <w:t xml:space="preserve">            Т.Р. Исляев</w:t>
      </w:r>
    </w:p>
    <w:p w:rsidR="00A60619" w:rsidRDefault="00A60619" w:rsidP="00A60619">
      <w:pPr>
        <w:pStyle w:val="a5"/>
        <w:spacing w:after="0"/>
        <w:ind w:left="0" w:right="-92"/>
        <w:rPr>
          <w:sz w:val="28"/>
          <w:szCs w:val="28"/>
        </w:rPr>
      </w:pPr>
    </w:p>
    <w:p w:rsidR="00A60619" w:rsidRDefault="00A60619" w:rsidP="00A6061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  <w:sectPr w:rsidR="00A60619">
          <w:pgSz w:w="12240" w:h="15840"/>
          <w:pgMar w:top="1134" w:right="850" w:bottom="1134" w:left="1418" w:header="720" w:footer="720" w:gutter="0"/>
          <w:pgNumType w:start="100"/>
          <w:cols w:space="720"/>
        </w:sectPr>
      </w:pPr>
    </w:p>
    <w:p w:rsidR="00A60619" w:rsidRDefault="00A60619" w:rsidP="00A6061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Перечень стандартов по лоту № 2.1.18</w:t>
      </w:r>
    </w:p>
    <w:p w:rsidR="00A60619" w:rsidRDefault="00A60619" w:rsidP="00A60619">
      <w:pPr>
        <w:autoSpaceDE w:val="0"/>
        <w:autoSpaceDN w:val="0"/>
        <w:adjustRightInd w:val="0"/>
        <w:spacing w:after="0" w:line="240" w:lineRule="auto"/>
        <w:ind w:right="85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«Разработка и подготовка к принятию стандартов в области трубопроводной арматуры»</w:t>
      </w:r>
    </w:p>
    <w:p w:rsidR="00A60619" w:rsidRDefault="00A60619" w:rsidP="00A60619">
      <w:pPr>
        <w:autoSpaceDE w:val="0"/>
        <w:autoSpaceDN w:val="0"/>
        <w:adjustRightInd w:val="0"/>
        <w:spacing w:line="240" w:lineRule="atLeast"/>
        <w:ind w:right="850"/>
        <w:jc w:val="both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00"/>
        <w:gridCol w:w="1766"/>
        <w:gridCol w:w="2001"/>
        <w:gridCol w:w="1111"/>
        <w:gridCol w:w="1236"/>
        <w:gridCol w:w="1318"/>
        <w:gridCol w:w="939"/>
      </w:tblGrid>
      <w:tr w:rsidR="00A60619" w:rsidTr="00A60619">
        <w:trPr>
          <w:trHeight w:val="415"/>
        </w:trPr>
        <w:tc>
          <w:tcPr>
            <w:tcW w:w="66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0619" w:rsidRDefault="00A60619">
            <w:pPr>
              <w:spacing w:after="0" w:line="240" w:lineRule="auto"/>
              <w:ind w:left="-2" w:firstLine="2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Шифр задания Программы НС</w:t>
            </w:r>
          </w:p>
        </w:tc>
        <w:tc>
          <w:tcPr>
            <w:tcW w:w="95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0619" w:rsidRDefault="00A6061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Наименование проекта национального стандарта РФ (межгосударственного стандарта, международного стандарта) Вид работы</w:t>
            </w:r>
          </w:p>
        </w:tc>
        <w:tc>
          <w:tcPr>
            <w:tcW w:w="108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0619" w:rsidRDefault="00A6061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Наименование технического регламента или федерального закона, в обеспечение которого разрабатывается стандарт</w:t>
            </w:r>
          </w:p>
        </w:tc>
        <w:tc>
          <w:tcPr>
            <w:tcW w:w="11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0619" w:rsidRDefault="00A6061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Сроки (месяц, год)</w:t>
            </w:r>
          </w:p>
        </w:tc>
        <w:tc>
          <w:tcPr>
            <w:tcW w:w="61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0619" w:rsidRDefault="00A6061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Наименование организации - головного разработчика, организаций соисполнителей</w:t>
            </w:r>
          </w:p>
        </w:tc>
        <w:tc>
          <w:tcPr>
            <w:tcW w:w="52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0619" w:rsidRDefault="00A6061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Вид работ</w:t>
            </w:r>
          </w:p>
        </w:tc>
      </w:tr>
      <w:tr w:rsidR="00A60619" w:rsidTr="00A60619">
        <w:trPr>
          <w:trHeight w:val="1493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0619" w:rsidRDefault="00A60619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0619" w:rsidRDefault="00A60619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0619" w:rsidRDefault="00A60619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54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0619" w:rsidRDefault="00A6061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Направления в Росстандарт уведомления о начале / завершении разработки ГОСТ Р или ГОСТ</w:t>
            </w:r>
          </w:p>
        </w:tc>
        <w:tc>
          <w:tcPr>
            <w:tcW w:w="61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0619" w:rsidRDefault="00A6061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Направления в Росстандарт окончательной редакции проекта ГОСТ Р или ГОСТ, отчета о разработке проекта МС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0619" w:rsidRDefault="00A60619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0619" w:rsidRDefault="00A60619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</w:tr>
      <w:tr w:rsidR="00A60619" w:rsidTr="00A60619">
        <w:trPr>
          <w:trHeight w:val="1178"/>
        </w:trPr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0619" w:rsidRDefault="00A6061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Программы МГС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0619" w:rsidRDefault="00A60619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0619" w:rsidRDefault="00A60619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0619" w:rsidRDefault="00A60619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0619" w:rsidRDefault="00A60619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0619" w:rsidRDefault="00A60619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0619" w:rsidRDefault="00A60619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</w:tr>
      <w:tr w:rsidR="00A60619" w:rsidTr="00A60619">
        <w:trPr>
          <w:trHeight w:val="675"/>
        </w:trPr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0619" w:rsidRDefault="00A6061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Код ОКП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0619" w:rsidRDefault="00A60619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108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0619" w:rsidRDefault="00A6061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Наименование приоритетных направлений стандартизации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0619" w:rsidRDefault="00A60619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0619" w:rsidRDefault="00A6061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утверждения</w:t>
            </w:r>
            <w:r>
              <w:rPr>
                <w:rFonts w:ascii="Times New Roman" w:eastAsia="Calibri" w:hAnsi="Times New Roman" w:cs="Times New Roman"/>
                <w:sz w:val="16"/>
                <w:szCs w:val="16"/>
              </w:rPr>
              <w:br/>
              <w:t>ГОСТ Р</w:t>
            </w:r>
          </w:p>
        </w:tc>
        <w:tc>
          <w:tcPr>
            <w:tcW w:w="61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0619" w:rsidRDefault="00A6061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Институт- эксперт</w:t>
            </w:r>
          </w:p>
        </w:tc>
        <w:tc>
          <w:tcPr>
            <w:tcW w:w="52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0619" w:rsidRDefault="00A6061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№ п/п</w:t>
            </w:r>
          </w:p>
        </w:tc>
      </w:tr>
      <w:tr w:rsidR="00A60619" w:rsidTr="00A60619">
        <w:trPr>
          <w:trHeight w:val="1156"/>
        </w:trPr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0619" w:rsidRDefault="00A6061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Код ОКС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0619" w:rsidRDefault="00A60619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0619" w:rsidRDefault="00A60619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0619" w:rsidRDefault="00A60619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0619" w:rsidRDefault="00A6061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отправки проекта ГОСТ в МГС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0619" w:rsidRDefault="00A60619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0619" w:rsidRDefault="00A60619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</w:tr>
    </w:tbl>
    <w:p w:rsidR="00A60619" w:rsidRDefault="00A60619" w:rsidP="00A60619">
      <w:pPr>
        <w:spacing w:after="0" w:line="240" w:lineRule="auto"/>
        <w:rPr>
          <w:rFonts w:ascii="Times New Roman" w:eastAsia="Calibri" w:hAnsi="Times New Roman" w:cs="Times New Roman"/>
          <w:sz w:val="4"/>
          <w:szCs w:val="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10"/>
        <w:gridCol w:w="1817"/>
        <w:gridCol w:w="2076"/>
        <w:gridCol w:w="1035"/>
        <w:gridCol w:w="1165"/>
        <w:gridCol w:w="1165"/>
        <w:gridCol w:w="1003"/>
      </w:tblGrid>
      <w:tr w:rsidR="00A60619" w:rsidTr="00A60619">
        <w:trPr>
          <w:trHeight w:val="255"/>
          <w:tblHeader/>
        </w:trPr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60619" w:rsidRDefault="00A6061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9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60619" w:rsidRDefault="00A6061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0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60619" w:rsidRDefault="00A6061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60619" w:rsidRDefault="00A6061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60619" w:rsidRDefault="00A6061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60619" w:rsidRDefault="00A6061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60619" w:rsidRDefault="00A6061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7</w:t>
            </w:r>
          </w:p>
        </w:tc>
      </w:tr>
      <w:tr w:rsidR="00A60619" w:rsidTr="00A60619">
        <w:trPr>
          <w:trHeight w:val="255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0619" w:rsidRDefault="00A6061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ТК 259  Трубопроводная арматура и сильфоны</w:t>
            </w:r>
          </w:p>
        </w:tc>
      </w:tr>
      <w:tr w:rsidR="00A60619" w:rsidTr="00A60619">
        <w:trPr>
          <w:trHeight w:val="255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0619" w:rsidRDefault="00A6061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2 Межгосударственная стандартизация</w:t>
            </w:r>
          </w:p>
        </w:tc>
      </w:tr>
      <w:tr w:rsidR="00A60619" w:rsidTr="00A60619">
        <w:trPr>
          <w:trHeight w:val="274"/>
        </w:trPr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60619" w:rsidRDefault="00A606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1.2.259-2.005.16</w:t>
            </w:r>
          </w:p>
        </w:tc>
        <w:tc>
          <w:tcPr>
            <w:tcW w:w="95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60619" w:rsidRDefault="00A6061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Сосуды, работающие под давлением. Клапаны предохранительные. Требования безопасности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br/>
              <w:t xml:space="preserve">Пересмотр ГОСТ 12.2.085-2002 </w:t>
            </w:r>
          </w:p>
        </w:tc>
        <w:tc>
          <w:tcPr>
            <w:tcW w:w="108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60619" w:rsidRDefault="00A6061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О безопасности машин и оборудования (ТР ТС)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br/>
              <w:t>О безопасности оборудования, работающего под избыточным давлением (ТР ТС)</w:t>
            </w:r>
          </w:p>
        </w:tc>
        <w:tc>
          <w:tcPr>
            <w:tcW w:w="54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0619" w:rsidRDefault="00A606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11.2016</w:t>
            </w:r>
          </w:p>
        </w:tc>
        <w:tc>
          <w:tcPr>
            <w:tcW w:w="61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60619" w:rsidRDefault="00A606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09.2017</w:t>
            </w:r>
          </w:p>
        </w:tc>
        <w:tc>
          <w:tcPr>
            <w:tcW w:w="61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60619" w:rsidRDefault="00A6061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Конкурс</w:t>
            </w:r>
          </w:p>
        </w:tc>
        <w:tc>
          <w:tcPr>
            <w:tcW w:w="52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60619" w:rsidRDefault="00A606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Разработка</w:t>
            </w:r>
          </w:p>
        </w:tc>
      </w:tr>
      <w:tr w:rsidR="00A60619" w:rsidTr="00A60619">
        <w:trPr>
          <w:trHeight w:val="439"/>
        </w:trPr>
        <w:tc>
          <w:tcPr>
            <w:tcW w:w="6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0619" w:rsidRDefault="00A606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60619" w:rsidRDefault="00A6061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60619" w:rsidRDefault="00A6061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0619" w:rsidRDefault="00A6061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0619" w:rsidRDefault="00A6061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60619" w:rsidRDefault="00A6061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60619" w:rsidRDefault="00A6061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60619" w:rsidTr="00A60619">
        <w:trPr>
          <w:trHeight w:val="469"/>
        </w:trPr>
        <w:tc>
          <w:tcPr>
            <w:tcW w:w="6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0619" w:rsidRDefault="00A606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37 1000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br/>
              <w:t>37 4000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60619" w:rsidRDefault="00A6061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88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60619" w:rsidRDefault="00A6061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Безопасность продукции производ. назначения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br/>
              <w:t>Охрана окружающей среды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br/>
              <w:t>Охрана здоровья населения (человека)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br/>
              <w:t>Единый технический язык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br/>
              <w:t>Конкурентоспособность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br/>
              <w:t>Единство технической политики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0619" w:rsidRDefault="00A6061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60619" w:rsidRDefault="00A60619">
            <w:pPr>
              <w:spacing w:after="0"/>
              <w:rPr>
                <w:rFonts w:cs="Times New Roman"/>
              </w:rPr>
            </w:pPr>
          </w:p>
        </w:tc>
        <w:tc>
          <w:tcPr>
            <w:tcW w:w="612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60619" w:rsidRDefault="00A6061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27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60619" w:rsidRDefault="00A60619">
            <w:pPr>
              <w:spacing w:after="0"/>
              <w:rPr>
                <w:rFonts w:cs="Times New Roman"/>
              </w:rPr>
            </w:pPr>
          </w:p>
        </w:tc>
      </w:tr>
      <w:tr w:rsidR="00A60619" w:rsidTr="00A60619">
        <w:trPr>
          <w:trHeight w:val="919"/>
        </w:trPr>
        <w:tc>
          <w:tcPr>
            <w:tcW w:w="6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60619" w:rsidRDefault="00A606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23.060.50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60619" w:rsidRDefault="00A6061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60619" w:rsidRDefault="00A6061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0619" w:rsidRDefault="00A6061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60619" w:rsidRDefault="00A606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11.2017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60619" w:rsidRDefault="00A6061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60619" w:rsidRDefault="00A60619">
            <w:pPr>
              <w:spacing w:after="0" w:line="240" w:lineRule="auto"/>
              <w:rPr>
                <w:rFonts w:cs="Times New Roman"/>
              </w:rPr>
            </w:pPr>
          </w:p>
        </w:tc>
      </w:tr>
      <w:tr w:rsidR="00A60619" w:rsidTr="00A60619">
        <w:trPr>
          <w:trHeight w:val="274"/>
        </w:trPr>
        <w:tc>
          <w:tcPr>
            <w:tcW w:w="6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60619" w:rsidRDefault="00A606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1.2.259-2.006.16</w:t>
            </w:r>
          </w:p>
        </w:tc>
        <w:tc>
          <w:tcPr>
            <w:tcW w:w="953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60619" w:rsidRDefault="00A6061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Арматура промышленная. Присоединение приводов с частичным оборотом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br/>
              <w:t>Разработка ГОСТ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br/>
              <w:t>Частичное применение ISO 5211:2001, ISO 5210:1991</w:t>
            </w:r>
          </w:p>
        </w:tc>
        <w:tc>
          <w:tcPr>
            <w:tcW w:w="1088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60619" w:rsidRDefault="00A6061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О безопасности машин и оборудования (ТР ТС)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br/>
              <w:t>О безопасности оборудования, работающего под избыточным давлением (ТР ТС)</w:t>
            </w:r>
          </w:p>
        </w:tc>
        <w:tc>
          <w:tcPr>
            <w:tcW w:w="54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0619" w:rsidRDefault="00A606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11.2016</w:t>
            </w:r>
          </w:p>
        </w:tc>
        <w:tc>
          <w:tcPr>
            <w:tcW w:w="61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60619" w:rsidRDefault="00A606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09.2017</w:t>
            </w:r>
          </w:p>
        </w:tc>
        <w:tc>
          <w:tcPr>
            <w:tcW w:w="612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60619" w:rsidRDefault="00A6061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Конкурс</w:t>
            </w:r>
          </w:p>
        </w:tc>
        <w:tc>
          <w:tcPr>
            <w:tcW w:w="527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60619" w:rsidRDefault="00A606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Разработка</w:t>
            </w:r>
          </w:p>
        </w:tc>
      </w:tr>
      <w:tr w:rsidR="00A60619" w:rsidTr="00A60619">
        <w:trPr>
          <w:trHeight w:val="439"/>
        </w:trPr>
        <w:tc>
          <w:tcPr>
            <w:tcW w:w="6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0619" w:rsidRDefault="00A606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60619" w:rsidRDefault="00A6061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60619" w:rsidRDefault="00A6061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0619" w:rsidRDefault="00A6061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0619" w:rsidRDefault="00A6061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60619" w:rsidRDefault="00A6061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60619" w:rsidRDefault="00A6061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60619" w:rsidTr="00A60619">
        <w:trPr>
          <w:trHeight w:val="274"/>
        </w:trPr>
        <w:tc>
          <w:tcPr>
            <w:tcW w:w="6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60619" w:rsidRDefault="00A606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60619" w:rsidRDefault="00A6061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88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60619" w:rsidRDefault="00A6061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Безопасность продукции производ. назначения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br/>
              <w:t>Охрана окружающей среды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br/>
              <w:t>Охрана здоровья населения (человека)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br/>
              <w:t>Единый технический язык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br/>
              <w:t>Конкурентоспособность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0619" w:rsidRDefault="00A6061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60619" w:rsidRDefault="00A60619">
            <w:pPr>
              <w:spacing w:after="0"/>
              <w:rPr>
                <w:rFonts w:cs="Times New Roman"/>
              </w:rPr>
            </w:pPr>
          </w:p>
        </w:tc>
        <w:tc>
          <w:tcPr>
            <w:tcW w:w="612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60619" w:rsidRDefault="00A6061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27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60619" w:rsidRDefault="00A60619">
            <w:pPr>
              <w:spacing w:after="0"/>
              <w:rPr>
                <w:rFonts w:cs="Times New Roman"/>
              </w:rPr>
            </w:pPr>
          </w:p>
        </w:tc>
      </w:tr>
      <w:tr w:rsidR="00A60619" w:rsidTr="00A60619">
        <w:trPr>
          <w:trHeight w:val="889"/>
        </w:trPr>
        <w:tc>
          <w:tcPr>
            <w:tcW w:w="6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60619" w:rsidRDefault="00A606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23.060.50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60619" w:rsidRDefault="00A6061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60619" w:rsidRDefault="00A6061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0619" w:rsidRDefault="00A6061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60619" w:rsidRDefault="00A606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11.2017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60619" w:rsidRDefault="00A6061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60619" w:rsidRDefault="00A60619">
            <w:pPr>
              <w:spacing w:after="0" w:line="240" w:lineRule="auto"/>
              <w:rPr>
                <w:rFonts w:cs="Times New Roman"/>
              </w:rPr>
            </w:pPr>
          </w:p>
        </w:tc>
      </w:tr>
      <w:tr w:rsidR="00A60619" w:rsidTr="00A60619">
        <w:trPr>
          <w:trHeight w:val="274"/>
        </w:trPr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60619" w:rsidRDefault="00A606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1.2.259-2.009.16</w:t>
            </w:r>
          </w:p>
        </w:tc>
        <w:tc>
          <w:tcPr>
            <w:tcW w:w="95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60619" w:rsidRDefault="00A6061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Клапаны промышленного назначения. Дроссельные клапаны из термопластичных материалов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br/>
              <w:t>Разработка ГОСТ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br/>
            </w:r>
            <w:r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Частичное применение ISO 16136:2006</w:t>
            </w:r>
          </w:p>
        </w:tc>
        <w:tc>
          <w:tcPr>
            <w:tcW w:w="108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60619" w:rsidRDefault="00A6061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О безопасности машин и оборудования (ТР ТС)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br/>
              <w:t>О безопасности оборудования, работающего под избыточным давлением (ТР ТС)</w:t>
            </w:r>
          </w:p>
        </w:tc>
        <w:tc>
          <w:tcPr>
            <w:tcW w:w="54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0619" w:rsidRDefault="00A606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11.2016</w:t>
            </w:r>
          </w:p>
        </w:tc>
        <w:tc>
          <w:tcPr>
            <w:tcW w:w="61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60619" w:rsidRDefault="00A606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09.2017</w:t>
            </w:r>
          </w:p>
        </w:tc>
        <w:tc>
          <w:tcPr>
            <w:tcW w:w="61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60619" w:rsidRDefault="00A6061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Конкурс</w:t>
            </w:r>
          </w:p>
        </w:tc>
        <w:tc>
          <w:tcPr>
            <w:tcW w:w="52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60619" w:rsidRDefault="00A606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Разработка</w:t>
            </w:r>
          </w:p>
        </w:tc>
      </w:tr>
      <w:tr w:rsidR="00A60619" w:rsidTr="00A60619">
        <w:trPr>
          <w:trHeight w:val="439"/>
        </w:trPr>
        <w:tc>
          <w:tcPr>
            <w:tcW w:w="6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0619" w:rsidRDefault="00A606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60619" w:rsidRDefault="00A6061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60619" w:rsidRDefault="00A6061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0619" w:rsidRDefault="00A6061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0619" w:rsidRDefault="00A6061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60619" w:rsidRDefault="00A6061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60619" w:rsidRDefault="00A6061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60619" w:rsidTr="00A60619">
        <w:trPr>
          <w:trHeight w:val="274"/>
        </w:trPr>
        <w:tc>
          <w:tcPr>
            <w:tcW w:w="6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60619" w:rsidRDefault="00A606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 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60619" w:rsidRDefault="00A6061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88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60619" w:rsidRDefault="00A6061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Безопасность продукции производ. назначения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br/>
              <w:t>Охрана окружающей среды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br/>
              <w:t>Охрана здоровья населения (человека)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br/>
              <w:t>Единый технический язык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br/>
              <w:t>Конкурентоспособность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0619" w:rsidRDefault="00A6061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60619" w:rsidRDefault="00A60619">
            <w:pPr>
              <w:spacing w:after="0"/>
              <w:rPr>
                <w:rFonts w:cs="Times New Roman"/>
              </w:rPr>
            </w:pPr>
          </w:p>
        </w:tc>
        <w:tc>
          <w:tcPr>
            <w:tcW w:w="612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60619" w:rsidRDefault="00A6061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27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60619" w:rsidRDefault="00A60619">
            <w:pPr>
              <w:spacing w:after="0"/>
              <w:rPr>
                <w:rFonts w:cs="Times New Roman"/>
              </w:rPr>
            </w:pPr>
          </w:p>
        </w:tc>
      </w:tr>
      <w:tr w:rsidR="00A60619" w:rsidTr="00A60619">
        <w:trPr>
          <w:trHeight w:val="889"/>
        </w:trPr>
        <w:tc>
          <w:tcPr>
            <w:tcW w:w="6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60619" w:rsidRDefault="00A606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23.060.01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60619" w:rsidRDefault="00A6061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60619" w:rsidRDefault="00A6061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0619" w:rsidRDefault="00A6061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60619" w:rsidRDefault="00A606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11.2017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60619" w:rsidRDefault="00A6061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60619" w:rsidRDefault="00A60619">
            <w:pPr>
              <w:spacing w:after="0" w:line="240" w:lineRule="auto"/>
              <w:rPr>
                <w:rFonts w:cs="Times New Roman"/>
              </w:rPr>
            </w:pPr>
          </w:p>
        </w:tc>
      </w:tr>
      <w:tr w:rsidR="00A60619" w:rsidTr="00A60619">
        <w:trPr>
          <w:trHeight w:val="274"/>
        </w:trPr>
        <w:tc>
          <w:tcPr>
            <w:tcW w:w="6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60619" w:rsidRDefault="00A606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1.2.259-2.010.16</w:t>
            </w:r>
          </w:p>
        </w:tc>
        <w:tc>
          <w:tcPr>
            <w:tcW w:w="953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60619" w:rsidRDefault="00A6061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Клапаны промышленного назначения. Запорные клапаны из термопластичных материалов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br/>
              <w:t>Разработка ГОСТ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br/>
              <w:t>Частичное применение ISO 16139:2006</w:t>
            </w:r>
          </w:p>
        </w:tc>
        <w:tc>
          <w:tcPr>
            <w:tcW w:w="1088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60619" w:rsidRDefault="00A6061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О безопасности машин и оборудования (ТР ТС)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br/>
              <w:t>О безопасности оборудования, работающего под избыточным давлением (ТР ТС)</w:t>
            </w:r>
          </w:p>
        </w:tc>
        <w:tc>
          <w:tcPr>
            <w:tcW w:w="54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0619" w:rsidRDefault="00A606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11.2016</w:t>
            </w:r>
          </w:p>
        </w:tc>
        <w:tc>
          <w:tcPr>
            <w:tcW w:w="61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60619" w:rsidRDefault="00A606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09.2017</w:t>
            </w:r>
          </w:p>
        </w:tc>
        <w:tc>
          <w:tcPr>
            <w:tcW w:w="612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60619" w:rsidRDefault="00A6061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Конкурс</w:t>
            </w:r>
          </w:p>
        </w:tc>
        <w:tc>
          <w:tcPr>
            <w:tcW w:w="527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60619" w:rsidRDefault="00A606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Разработка</w:t>
            </w:r>
          </w:p>
        </w:tc>
      </w:tr>
      <w:tr w:rsidR="00A60619" w:rsidTr="00A60619">
        <w:trPr>
          <w:trHeight w:val="439"/>
        </w:trPr>
        <w:tc>
          <w:tcPr>
            <w:tcW w:w="6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0619" w:rsidRDefault="00A606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60619" w:rsidRDefault="00A6061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60619" w:rsidRDefault="00A6061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0619" w:rsidRDefault="00A6061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0619" w:rsidRDefault="00A6061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60619" w:rsidRDefault="00A6061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60619" w:rsidRDefault="00A6061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60619" w:rsidTr="00A60619">
        <w:trPr>
          <w:trHeight w:val="274"/>
        </w:trPr>
        <w:tc>
          <w:tcPr>
            <w:tcW w:w="6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60619" w:rsidRDefault="00A606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60619" w:rsidRDefault="00A6061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88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60619" w:rsidRDefault="00A6061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Безопасность продукции производ. назначения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br/>
              <w:t>Охрана окружающей среды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br/>
              <w:t>Охрана здоровья населения (человека)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br/>
              <w:t>Единый технический язык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br/>
              <w:t>Конкурентоспособность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0619" w:rsidRDefault="00A6061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60619" w:rsidRDefault="00A60619">
            <w:pPr>
              <w:spacing w:after="0"/>
              <w:rPr>
                <w:rFonts w:cs="Times New Roman"/>
              </w:rPr>
            </w:pPr>
          </w:p>
        </w:tc>
        <w:tc>
          <w:tcPr>
            <w:tcW w:w="612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60619" w:rsidRDefault="00A6061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27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60619" w:rsidRDefault="00A60619">
            <w:pPr>
              <w:spacing w:after="0"/>
              <w:rPr>
                <w:rFonts w:cs="Times New Roman"/>
              </w:rPr>
            </w:pPr>
          </w:p>
        </w:tc>
      </w:tr>
      <w:tr w:rsidR="00A60619" w:rsidTr="00A60619">
        <w:trPr>
          <w:trHeight w:val="889"/>
        </w:trPr>
        <w:tc>
          <w:tcPr>
            <w:tcW w:w="6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60619" w:rsidRDefault="00A606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23.060.01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60619" w:rsidRDefault="00A6061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60619" w:rsidRDefault="00A6061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0619" w:rsidRDefault="00A6061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60619" w:rsidRDefault="00A606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11.2017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60619" w:rsidRDefault="00A6061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60619" w:rsidRDefault="00A60619">
            <w:pPr>
              <w:spacing w:after="0" w:line="240" w:lineRule="auto"/>
              <w:rPr>
                <w:rFonts w:cs="Times New Roman"/>
              </w:rPr>
            </w:pPr>
          </w:p>
        </w:tc>
      </w:tr>
      <w:tr w:rsidR="00A60619" w:rsidTr="00A60619">
        <w:trPr>
          <w:trHeight w:val="274"/>
        </w:trPr>
        <w:tc>
          <w:tcPr>
            <w:tcW w:w="6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60619" w:rsidRDefault="00A606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1.2.259-2.011.16</w:t>
            </w:r>
          </w:p>
        </w:tc>
        <w:tc>
          <w:tcPr>
            <w:tcW w:w="953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60619" w:rsidRDefault="00A6061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Клапаны промышленного назначения. Мембранные клапаны из термопластичных материалов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br/>
              <w:t>Разработка ГОСТ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br/>
              <w:t>Частичное применение ISO 16138:2006</w:t>
            </w:r>
          </w:p>
        </w:tc>
        <w:tc>
          <w:tcPr>
            <w:tcW w:w="1088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60619" w:rsidRDefault="00A6061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О безопасности машин и оборудования (ТР ТС)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br/>
              <w:t>О безопасности оборудования, работающего под избыточным давлением (ТР ТС)</w:t>
            </w:r>
          </w:p>
        </w:tc>
        <w:tc>
          <w:tcPr>
            <w:tcW w:w="54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0619" w:rsidRDefault="00A606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11.2016</w:t>
            </w:r>
          </w:p>
        </w:tc>
        <w:tc>
          <w:tcPr>
            <w:tcW w:w="61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60619" w:rsidRDefault="00A606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09.2017</w:t>
            </w:r>
          </w:p>
        </w:tc>
        <w:tc>
          <w:tcPr>
            <w:tcW w:w="612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60619" w:rsidRDefault="00A6061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Конкурс</w:t>
            </w:r>
          </w:p>
        </w:tc>
        <w:tc>
          <w:tcPr>
            <w:tcW w:w="527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60619" w:rsidRDefault="00A606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Разработка</w:t>
            </w:r>
          </w:p>
        </w:tc>
      </w:tr>
      <w:tr w:rsidR="00A60619" w:rsidTr="00A60619">
        <w:trPr>
          <w:trHeight w:val="439"/>
        </w:trPr>
        <w:tc>
          <w:tcPr>
            <w:tcW w:w="6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0619" w:rsidRDefault="00A606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60619" w:rsidRDefault="00A6061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60619" w:rsidRDefault="00A6061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0619" w:rsidRDefault="00A6061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0619" w:rsidRDefault="00A6061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60619" w:rsidRDefault="00A6061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60619" w:rsidRDefault="00A6061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60619" w:rsidTr="00A60619">
        <w:trPr>
          <w:trHeight w:val="274"/>
        </w:trPr>
        <w:tc>
          <w:tcPr>
            <w:tcW w:w="6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60619" w:rsidRDefault="00A606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60619" w:rsidRDefault="00A6061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88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60619" w:rsidRDefault="00A6061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Безопасность продукции производ. назначения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br/>
              <w:t>Охрана окружающей среды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br/>
              <w:t>Охрана здоровья населения (человека)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br/>
              <w:t>Единый технический язык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br/>
              <w:t>Конкурентоспособность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0619" w:rsidRDefault="00A6061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60619" w:rsidRDefault="00A60619">
            <w:pPr>
              <w:spacing w:after="0"/>
              <w:rPr>
                <w:rFonts w:cs="Times New Roman"/>
              </w:rPr>
            </w:pPr>
          </w:p>
        </w:tc>
        <w:tc>
          <w:tcPr>
            <w:tcW w:w="612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60619" w:rsidRDefault="00A6061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27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60619" w:rsidRDefault="00A60619">
            <w:pPr>
              <w:spacing w:after="0"/>
              <w:rPr>
                <w:rFonts w:cs="Times New Roman"/>
              </w:rPr>
            </w:pPr>
          </w:p>
        </w:tc>
      </w:tr>
      <w:tr w:rsidR="00A60619" w:rsidTr="00A60619">
        <w:trPr>
          <w:trHeight w:val="889"/>
        </w:trPr>
        <w:tc>
          <w:tcPr>
            <w:tcW w:w="6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60619" w:rsidRDefault="00A606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23.060.01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60619" w:rsidRDefault="00A6061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60619" w:rsidRDefault="00A6061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0619" w:rsidRDefault="00A6061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60619" w:rsidRDefault="00A606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11.2017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60619" w:rsidRDefault="00A6061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60619" w:rsidRDefault="00A60619">
            <w:pPr>
              <w:spacing w:after="0" w:line="240" w:lineRule="auto"/>
              <w:rPr>
                <w:rFonts w:cs="Times New Roman"/>
              </w:rPr>
            </w:pPr>
          </w:p>
        </w:tc>
      </w:tr>
      <w:tr w:rsidR="00A60619" w:rsidTr="00A60619">
        <w:trPr>
          <w:trHeight w:val="274"/>
        </w:trPr>
        <w:tc>
          <w:tcPr>
            <w:tcW w:w="6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60619" w:rsidRDefault="00A606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1.2.259-2.012.16</w:t>
            </w:r>
          </w:p>
        </w:tc>
        <w:tc>
          <w:tcPr>
            <w:tcW w:w="953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60619" w:rsidRDefault="00A6061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Клапаны промышленного назначения. Обратные клапаны из термопластичных материалов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br/>
              <w:t>Разработка ГОСТ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br/>
              <w:t>Частичное применение ISO 16137:2006</w:t>
            </w:r>
          </w:p>
        </w:tc>
        <w:tc>
          <w:tcPr>
            <w:tcW w:w="1088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60619" w:rsidRDefault="00A6061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О безопасности машин и оборудования (ТР ТС)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br/>
              <w:t>О безопасности оборудования, работающего под избыточным давлением (ТР ТС)</w:t>
            </w:r>
          </w:p>
        </w:tc>
        <w:tc>
          <w:tcPr>
            <w:tcW w:w="54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0619" w:rsidRDefault="00A606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11.2016</w:t>
            </w:r>
          </w:p>
        </w:tc>
        <w:tc>
          <w:tcPr>
            <w:tcW w:w="61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60619" w:rsidRDefault="00A606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09.2017</w:t>
            </w:r>
          </w:p>
        </w:tc>
        <w:tc>
          <w:tcPr>
            <w:tcW w:w="612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60619" w:rsidRDefault="00A6061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Конкурс</w:t>
            </w:r>
          </w:p>
        </w:tc>
        <w:tc>
          <w:tcPr>
            <w:tcW w:w="527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60619" w:rsidRDefault="00A606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Разработка</w:t>
            </w:r>
          </w:p>
        </w:tc>
      </w:tr>
      <w:tr w:rsidR="00A60619" w:rsidTr="00A60619">
        <w:trPr>
          <w:trHeight w:val="439"/>
        </w:trPr>
        <w:tc>
          <w:tcPr>
            <w:tcW w:w="6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0619" w:rsidRDefault="00A606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60619" w:rsidRDefault="00A6061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60619" w:rsidRDefault="00A6061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0619" w:rsidRDefault="00A6061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0619" w:rsidRDefault="00A6061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60619" w:rsidRDefault="00A6061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60619" w:rsidRDefault="00A6061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60619" w:rsidTr="00A60619">
        <w:trPr>
          <w:trHeight w:val="2883"/>
        </w:trPr>
        <w:tc>
          <w:tcPr>
            <w:tcW w:w="6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60619" w:rsidRDefault="00A606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60619" w:rsidRDefault="00A6061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88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60619" w:rsidRDefault="00A6061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Безопасность продукции производ. назначения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br/>
              <w:t>Охрана окружающей среды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br/>
              <w:t>Охрана здоровья населения (человека)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br/>
              <w:t>Единый технический язык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br/>
              <w:t>Конкурентоспособность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0619" w:rsidRDefault="00A6061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60619" w:rsidRDefault="00A60619">
            <w:pPr>
              <w:spacing w:after="0"/>
              <w:rPr>
                <w:rFonts w:cs="Times New Roman"/>
              </w:rPr>
            </w:pPr>
          </w:p>
        </w:tc>
        <w:tc>
          <w:tcPr>
            <w:tcW w:w="612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60619" w:rsidRDefault="00A6061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27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60619" w:rsidRDefault="00A60619">
            <w:pPr>
              <w:spacing w:after="0"/>
              <w:rPr>
                <w:rFonts w:cs="Times New Roman"/>
              </w:rPr>
            </w:pPr>
          </w:p>
        </w:tc>
      </w:tr>
      <w:tr w:rsidR="00A60619" w:rsidTr="00A60619">
        <w:trPr>
          <w:trHeight w:val="415"/>
        </w:trPr>
        <w:tc>
          <w:tcPr>
            <w:tcW w:w="6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60619" w:rsidRDefault="00A606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23.060.01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60619" w:rsidRDefault="00A6061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60619" w:rsidRDefault="00A6061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0619" w:rsidRDefault="00A6061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60619" w:rsidRDefault="00A606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11.2017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60619" w:rsidRDefault="00A6061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60619" w:rsidRDefault="00A60619">
            <w:pPr>
              <w:spacing w:after="0" w:line="240" w:lineRule="auto"/>
              <w:rPr>
                <w:rFonts w:cs="Times New Roman"/>
              </w:rPr>
            </w:pPr>
          </w:p>
        </w:tc>
      </w:tr>
      <w:tr w:rsidR="00A60619" w:rsidTr="00A60619">
        <w:trPr>
          <w:trHeight w:val="274"/>
        </w:trPr>
        <w:tc>
          <w:tcPr>
            <w:tcW w:w="6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60619" w:rsidRDefault="00A606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1.2.259-2.013.16</w:t>
            </w:r>
          </w:p>
        </w:tc>
        <w:tc>
          <w:tcPr>
            <w:tcW w:w="953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60619" w:rsidRDefault="00A6061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Клапаны промышленного назначения. Шаровые клапаны из термопластичных материалов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br/>
              <w:t>Частичное применение ISO 16135:2006</w:t>
            </w:r>
          </w:p>
        </w:tc>
        <w:tc>
          <w:tcPr>
            <w:tcW w:w="1088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60619" w:rsidRDefault="00A6061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О безопасности машин и оборудования (ТР ТС)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br/>
              <w:t>О безопасности оборудования, работающего под избыточным давлением (ТР ТС)</w:t>
            </w:r>
          </w:p>
        </w:tc>
        <w:tc>
          <w:tcPr>
            <w:tcW w:w="54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0619" w:rsidRDefault="00A606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11.2016</w:t>
            </w:r>
          </w:p>
        </w:tc>
        <w:tc>
          <w:tcPr>
            <w:tcW w:w="61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60619" w:rsidRDefault="00A606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09.2017</w:t>
            </w:r>
          </w:p>
        </w:tc>
        <w:tc>
          <w:tcPr>
            <w:tcW w:w="612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60619" w:rsidRDefault="00A6061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Конкурс</w:t>
            </w:r>
          </w:p>
        </w:tc>
        <w:tc>
          <w:tcPr>
            <w:tcW w:w="527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60619" w:rsidRDefault="00A606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Разработка</w:t>
            </w:r>
          </w:p>
        </w:tc>
      </w:tr>
      <w:tr w:rsidR="00A60619" w:rsidTr="00A60619">
        <w:trPr>
          <w:trHeight w:val="439"/>
        </w:trPr>
        <w:tc>
          <w:tcPr>
            <w:tcW w:w="6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0619" w:rsidRDefault="00A606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60619" w:rsidRDefault="00A6061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60619" w:rsidRDefault="00A6061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0619" w:rsidRDefault="00A6061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0619" w:rsidRDefault="00A6061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60619" w:rsidRDefault="00A6061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60619" w:rsidRDefault="00A6061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60619" w:rsidTr="00A60619">
        <w:trPr>
          <w:trHeight w:val="274"/>
        </w:trPr>
        <w:tc>
          <w:tcPr>
            <w:tcW w:w="6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60619" w:rsidRDefault="00A606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60619" w:rsidRDefault="00A6061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88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60619" w:rsidRDefault="00A6061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Безопасность продукции производ. назначения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br/>
              <w:t>Охрана окружающей среды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br/>
              <w:t>Единство измерений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br/>
              <w:t>Конкурентоспособность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0619" w:rsidRDefault="00A6061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60619" w:rsidRDefault="00A60619">
            <w:pPr>
              <w:spacing w:after="0"/>
              <w:rPr>
                <w:rFonts w:cs="Times New Roman"/>
              </w:rPr>
            </w:pPr>
          </w:p>
        </w:tc>
        <w:tc>
          <w:tcPr>
            <w:tcW w:w="612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60619" w:rsidRDefault="00A6061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27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60619" w:rsidRDefault="00A60619">
            <w:pPr>
              <w:spacing w:after="0"/>
              <w:rPr>
                <w:rFonts w:cs="Times New Roman"/>
              </w:rPr>
            </w:pPr>
          </w:p>
        </w:tc>
      </w:tr>
      <w:tr w:rsidR="00A60619" w:rsidTr="00A60619">
        <w:trPr>
          <w:trHeight w:val="664"/>
        </w:trPr>
        <w:tc>
          <w:tcPr>
            <w:tcW w:w="6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60619" w:rsidRDefault="00A606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23.060.01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60619" w:rsidRDefault="00A6061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60619" w:rsidRDefault="00A6061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0619" w:rsidRDefault="00A6061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60619" w:rsidRDefault="00A606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11.2017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60619" w:rsidRDefault="00A6061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60619" w:rsidRDefault="00A60619">
            <w:pPr>
              <w:spacing w:after="0" w:line="240" w:lineRule="auto"/>
              <w:rPr>
                <w:rFonts w:cs="Times New Roman"/>
              </w:rPr>
            </w:pPr>
          </w:p>
        </w:tc>
      </w:tr>
      <w:tr w:rsidR="00A60619" w:rsidTr="00A60619">
        <w:trPr>
          <w:trHeight w:val="274"/>
        </w:trPr>
        <w:tc>
          <w:tcPr>
            <w:tcW w:w="6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60619" w:rsidRDefault="00A606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1.2.259-2.014.16</w:t>
            </w:r>
          </w:p>
        </w:tc>
        <w:tc>
          <w:tcPr>
            <w:tcW w:w="953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60619" w:rsidRDefault="00A6061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Промышленность нефтяная, нефтехимическая и смежные отрасли. Стальные шаровые клапаны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br/>
              <w:t>Разработка ГОСТ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br/>
              <w:t>Частичное применение ISO 17292:2004</w:t>
            </w:r>
          </w:p>
        </w:tc>
        <w:tc>
          <w:tcPr>
            <w:tcW w:w="1088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60619" w:rsidRDefault="00A6061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О безопасности машин и оборудования (ТР ТС)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br/>
              <w:t>О безопасности оборудования, работающего под избыточным давлением (ТР ТС)</w:t>
            </w:r>
          </w:p>
        </w:tc>
        <w:tc>
          <w:tcPr>
            <w:tcW w:w="54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0619" w:rsidRDefault="00A606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11.2016</w:t>
            </w:r>
          </w:p>
        </w:tc>
        <w:tc>
          <w:tcPr>
            <w:tcW w:w="61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60619" w:rsidRDefault="00A606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09.2017</w:t>
            </w:r>
          </w:p>
        </w:tc>
        <w:tc>
          <w:tcPr>
            <w:tcW w:w="612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60619" w:rsidRDefault="00A6061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Конкурс</w:t>
            </w:r>
          </w:p>
        </w:tc>
        <w:tc>
          <w:tcPr>
            <w:tcW w:w="527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60619" w:rsidRDefault="00A606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Разработка</w:t>
            </w:r>
          </w:p>
        </w:tc>
      </w:tr>
      <w:tr w:rsidR="00A60619" w:rsidTr="00A60619">
        <w:trPr>
          <w:trHeight w:val="439"/>
        </w:trPr>
        <w:tc>
          <w:tcPr>
            <w:tcW w:w="6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0619" w:rsidRDefault="00A606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60619" w:rsidRDefault="00A6061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60619" w:rsidRDefault="00A6061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0619" w:rsidRDefault="00A6061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0619" w:rsidRDefault="00A6061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60619" w:rsidRDefault="00A6061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60619" w:rsidRDefault="00A6061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60619" w:rsidTr="00A60619">
        <w:trPr>
          <w:trHeight w:val="274"/>
        </w:trPr>
        <w:tc>
          <w:tcPr>
            <w:tcW w:w="6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60619" w:rsidRDefault="00A606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60619" w:rsidRDefault="00A6061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88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60619" w:rsidRDefault="00A6061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Безопасность продукции производ. назначения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br/>
              <w:t>Охрана окружающей среды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br/>
              <w:t>Охрана здоровья населения (человека)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br/>
              <w:t>Единый технический язык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br/>
              <w:t>Конкурентоспособность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0619" w:rsidRDefault="00A6061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60619" w:rsidRDefault="00A60619">
            <w:pPr>
              <w:spacing w:after="0"/>
              <w:rPr>
                <w:rFonts w:cs="Times New Roman"/>
              </w:rPr>
            </w:pPr>
          </w:p>
        </w:tc>
        <w:tc>
          <w:tcPr>
            <w:tcW w:w="612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60619" w:rsidRDefault="00A6061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27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60619" w:rsidRDefault="00A60619">
            <w:pPr>
              <w:spacing w:after="0"/>
              <w:rPr>
                <w:rFonts w:cs="Times New Roman"/>
              </w:rPr>
            </w:pPr>
          </w:p>
        </w:tc>
      </w:tr>
      <w:tr w:rsidR="00A60619" w:rsidTr="00A60619">
        <w:trPr>
          <w:trHeight w:val="889"/>
        </w:trPr>
        <w:tc>
          <w:tcPr>
            <w:tcW w:w="6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60619" w:rsidRDefault="00A606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23.060.50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60619" w:rsidRDefault="00A6061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60619" w:rsidRDefault="00A6061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0619" w:rsidRDefault="00A6061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60619" w:rsidRDefault="00A606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11.2017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60619" w:rsidRDefault="00A6061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60619" w:rsidRDefault="00A60619">
            <w:pPr>
              <w:spacing w:after="0" w:line="240" w:lineRule="auto"/>
              <w:rPr>
                <w:rFonts w:cs="Times New Roman"/>
              </w:rPr>
            </w:pPr>
          </w:p>
        </w:tc>
      </w:tr>
      <w:tr w:rsidR="00A60619" w:rsidTr="00A60619">
        <w:trPr>
          <w:trHeight w:val="274"/>
        </w:trPr>
        <w:tc>
          <w:tcPr>
            <w:tcW w:w="6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60619" w:rsidRDefault="00A606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1.2.259-2.015.16</w:t>
            </w:r>
          </w:p>
        </w:tc>
        <w:tc>
          <w:tcPr>
            <w:tcW w:w="953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60619" w:rsidRDefault="00A6061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Промышленные клапаны. Изоляционные клапаны для применения при низких температурах. Часть 1. Проектирование, изготовление и производственные испытания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br/>
              <w:t>Разработка ГОСТ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br/>
              <w:t>Частичное применение ISO 28921-1:2013</w:t>
            </w:r>
          </w:p>
        </w:tc>
        <w:tc>
          <w:tcPr>
            <w:tcW w:w="1088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60619" w:rsidRDefault="00A6061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О безопасности машин и оборудования (ТР ТС)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br/>
              <w:t>О безопасности оборудования, работающего под избыточным давлением (ТР ТС)</w:t>
            </w:r>
          </w:p>
        </w:tc>
        <w:tc>
          <w:tcPr>
            <w:tcW w:w="54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0619" w:rsidRDefault="00A606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11.2016</w:t>
            </w:r>
          </w:p>
        </w:tc>
        <w:tc>
          <w:tcPr>
            <w:tcW w:w="61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60619" w:rsidRDefault="00A606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09.2017</w:t>
            </w:r>
          </w:p>
        </w:tc>
        <w:tc>
          <w:tcPr>
            <w:tcW w:w="612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60619" w:rsidRDefault="00A6061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Конкурс</w:t>
            </w:r>
          </w:p>
        </w:tc>
        <w:tc>
          <w:tcPr>
            <w:tcW w:w="527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60619" w:rsidRDefault="00A606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Разработка</w:t>
            </w:r>
          </w:p>
        </w:tc>
      </w:tr>
      <w:tr w:rsidR="00A60619" w:rsidTr="00A60619">
        <w:trPr>
          <w:trHeight w:val="439"/>
        </w:trPr>
        <w:tc>
          <w:tcPr>
            <w:tcW w:w="6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0619" w:rsidRDefault="00A606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60619" w:rsidRDefault="00A6061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60619" w:rsidRDefault="00A6061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0619" w:rsidRDefault="00A6061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0619" w:rsidRDefault="00A6061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60619" w:rsidRDefault="00A6061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60619" w:rsidRDefault="00A6061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A60619" w:rsidTr="00A60619">
        <w:trPr>
          <w:trHeight w:val="274"/>
        </w:trPr>
        <w:tc>
          <w:tcPr>
            <w:tcW w:w="6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60619" w:rsidRDefault="00A606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60619" w:rsidRDefault="00A6061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88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60619" w:rsidRDefault="00A6061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Безопасность продукции производ. назначения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br/>
              <w:t>Охрана окружающей среды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br/>
              <w:t>Охрана здоровья населения (человека)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br/>
              <w:t>Единый технический язык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br/>
              <w:t>Конкурентоспособность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0619" w:rsidRDefault="00A6061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60619" w:rsidRDefault="00A60619">
            <w:pPr>
              <w:spacing w:after="0"/>
              <w:rPr>
                <w:rFonts w:cs="Times New Roman"/>
              </w:rPr>
            </w:pPr>
          </w:p>
        </w:tc>
        <w:tc>
          <w:tcPr>
            <w:tcW w:w="612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60619" w:rsidRDefault="00A6061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27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60619" w:rsidRDefault="00A60619">
            <w:pPr>
              <w:spacing w:after="0"/>
              <w:rPr>
                <w:rFonts w:cs="Times New Roman"/>
              </w:rPr>
            </w:pPr>
          </w:p>
        </w:tc>
      </w:tr>
      <w:tr w:rsidR="00A60619" w:rsidTr="00A60619">
        <w:trPr>
          <w:trHeight w:val="889"/>
        </w:trPr>
        <w:tc>
          <w:tcPr>
            <w:tcW w:w="6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60619" w:rsidRDefault="00A606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23.060.50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60619" w:rsidRDefault="00A6061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60619" w:rsidRDefault="00A6061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0619" w:rsidRDefault="00A6061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60619" w:rsidRDefault="00A606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11.2017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60619" w:rsidRDefault="00A60619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60619" w:rsidRDefault="00A60619">
            <w:pPr>
              <w:spacing w:after="0" w:line="240" w:lineRule="auto"/>
              <w:rPr>
                <w:rFonts w:cs="Times New Roman"/>
              </w:rPr>
            </w:pPr>
          </w:p>
        </w:tc>
      </w:tr>
    </w:tbl>
    <w:p w:rsidR="00A60619" w:rsidRDefault="00A60619" w:rsidP="00A60619"/>
    <w:p w:rsidR="00A60619" w:rsidRDefault="00A60619" w:rsidP="00A60619"/>
    <w:p w:rsidR="00A60619" w:rsidRDefault="00A60619" w:rsidP="00A60619">
      <w:pPr>
        <w:rPr>
          <w:sz w:val="26"/>
          <w:szCs w:val="26"/>
        </w:rPr>
      </w:pPr>
    </w:p>
    <w:p w:rsidR="00A60619" w:rsidRDefault="00A60619" w:rsidP="00A60619">
      <w:pPr>
        <w:rPr>
          <w:sz w:val="26"/>
          <w:szCs w:val="26"/>
        </w:rPr>
      </w:pPr>
      <w:r>
        <w:rPr>
          <w:sz w:val="26"/>
          <w:szCs w:val="26"/>
        </w:rPr>
        <w:br w:type="page"/>
      </w:r>
    </w:p>
    <w:p w:rsidR="0010490F" w:rsidRDefault="0010490F">
      <w:bookmarkStart w:id="0" w:name="_GoBack"/>
      <w:bookmarkEnd w:id="0"/>
    </w:p>
    <w:sectPr w:rsidR="001049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0619"/>
    <w:rsid w:val="0010490F"/>
    <w:rsid w:val="00A606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0619"/>
    <w:rPr>
      <w:rFonts w:asciiTheme="minorHAnsi" w:hAnsiTheme="minorHAnsi"/>
      <w:sz w:val="22"/>
    </w:rPr>
  </w:style>
  <w:style w:type="paragraph" w:styleId="1">
    <w:name w:val="heading 1"/>
    <w:basedOn w:val="a"/>
    <w:next w:val="a"/>
    <w:link w:val="10"/>
    <w:qFormat/>
    <w:rsid w:val="00A60619"/>
    <w:pPr>
      <w:keepNext/>
      <w:spacing w:before="120" w:after="120" w:line="360" w:lineRule="auto"/>
      <w:outlineLvl w:val="0"/>
    </w:pPr>
    <w:rPr>
      <w:rFonts w:ascii="Times New Roman" w:eastAsia="Times New Roman" w:hAnsi="Times New Roman" w:cs="Times New Roman"/>
      <w:b/>
      <w:bCs/>
      <w:kern w:val="28"/>
      <w:sz w:val="32"/>
      <w:szCs w:val="32"/>
      <w:lang w:eastAsia="ru-RU"/>
    </w:rPr>
  </w:style>
  <w:style w:type="paragraph" w:styleId="2">
    <w:name w:val="heading 2"/>
    <w:basedOn w:val="a"/>
    <w:next w:val="a"/>
    <w:link w:val="20"/>
    <w:semiHidden/>
    <w:unhideWhenUsed/>
    <w:qFormat/>
    <w:rsid w:val="00A60619"/>
    <w:pPr>
      <w:keepNext/>
      <w:spacing w:before="240" w:after="60" w:line="240" w:lineRule="auto"/>
      <w:outlineLvl w:val="1"/>
    </w:pPr>
    <w:rPr>
      <w:rFonts w:ascii="Times New Roman" w:eastAsia="Times New Roman" w:hAnsi="Times New Roman" w:cs="Times New Roman"/>
      <w:b/>
      <w:bCs/>
      <w:i/>
      <w:i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60619"/>
    <w:rPr>
      <w:rFonts w:eastAsia="Times New Roman" w:cs="Times New Roman"/>
      <w:b/>
      <w:bCs/>
      <w:kern w:val="28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semiHidden/>
    <w:rsid w:val="00A60619"/>
    <w:rPr>
      <w:rFonts w:eastAsia="Times New Roman" w:cs="Times New Roman"/>
      <w:b/>
      <w:bCs/>
      <w:i/>
      <w:iCs/>
      <w:sz w:val="28"/>
      <w:szCs w:val="28"/>
      <w:lang w:eastAsia="ru-RU"/>
    </w:rPr>
  </w:style>
  <w:style w:type="paragraph" w:styleId="a3">
    <w:name w:val="Title"/>
    <w:basedOn w:val="a"/>
    <w:next w:val="a"/>
    <w:link w:val="a4"/>
    <w:qFormat/>
    <w:rsid w:val="00A60619"/>
    <w:pPr>
      <w:spacing w:before="240" w:after="60" w:line="240" w:lineRule="auto"/>
      <w:jc w:val="center"/>
      <w:outlineLvl w:val="0"/>
    </w:pPr>
    <w:rPr>
      <w:rFonts w:ascii="Cambria" w:eastAsia="Times New Roman" w:hAnsi="Cambria" w:cs="Times New Roman"/>
      <w:b/>
      <w:bCs/>
      <w:kern w:val="28"/>
      <w:sz w:val="32"/>
      <w:szCs w:val="32"/>
      <w:lang w:eastAsia="ru-RU"/>
    </w:rPr>
  </w:style>
  <w:style w:type="character" w:customStyle="1" w:styleId="a4">
    <w:name w:val="Название Знак"/>
    <w:basedOn w:val="a0"/>
    <w:link w:val="a3"/>
    <w:rsid w:val="00A60619"/>
    <w:rPr>
      <w:rFonts w:ascii="Cambria" w:eastAsia="Times New Roman" w:hAnsi="Cambria" w:cs="Times New Roman"/>
      <w:b/>
      <w:bCs/>
      <w:kern w:val="28"/>
      <w:sz w:val="32"/>
      <w:szCs w:val="32"/>
      <w:lang w:eastAsia="ru-RU"/>
    </w:rPr>
  </w:style>
  <w:style w:type="paragraph" w:styleId="a5">
    <w:name w:val="Body Text Indent"/>
    <w:basedOn w:val="a"/>
    <w:link w:val="a6"/>
    <w:semiHidden/>
    <w:unhideWhenUsed/>
    <w:rsid w:val="00A60619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Основной текст с отступом Знак"/>
    <w:basedOn w:val="a0"/>
    <w:link w:val="a5"/>
    <w:semiHidden/>
    <w:rsid w:val="00A60619"/>
    <w:rPr>
      <w:rFonts w:eastAsia="Times New Roman" w:cs="Times New Roman"/>
      <w:szCs w:val="24"/>
      <w:lang w:eastAsia="ru-RU"/>
    </w:rPr>
  </w:style>
  <w:style w:type="paragraph" w:styleId="21">
    <w:name w:val="Body Text 2"/>
    <w:basedOn w:val="a"/>
    <w:link w:val="22"/>
    <w:semiHidden/>
    <w:unhideWhenUsed/>
    <w:rsid w:val="00A60619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2">
    <w:name w:val="Основной текст 2 Знак"/>
    <w:basedOn w:val="a0"/>
    <w:link w:val="21"/>
    <w:semiHidden/>
    <w:rsid w:val="00A60619"/>
    <w:rPr>
      <w:rFonts w:eastAsia="Times New Roman" w:cs="Times New Roman"/>
      <w:sz w:val="28"/>
      <w:szCs w:val="28"/>
      <w:lang w:eastAsia="ru-RU"/>
    </w:rPr>
  </w:style>
  <w:style w:type="paragraph" w:styleId="3">
    <w:name w:val="Body Text Indent 3"/>
    <w:basedOn w:val="a"/>
    <w:link w:val="30"/>
    <w:semiHidden/>
    <w:unhideWhenUsed/>
    <w:rsid w:val="00A60619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Основной текст с отступом 3 Знак"/>
    <w:basedOn w:val="a0"/>
    <w:link w:val="3"/>
    <w:semiHidden/>
    <w:rsid w:val="00A60619"/>
    <w:rPr>
      <w:rFonts w:eastAsia="Times New Roman" w:cs="Times New Roman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0619"/>
    <w:rPr>
      <w:rFonts w:asciiTheme="minorHAnsi" w:hAnsiTheme="minorHAnsi"/>
      <w:sz w:val="22"/>
    </w:rPr>
  </w:style>
  <w:style w:type="paragraph" w:styleId="1">
    <w:name w:val="heading 1"/>
    <w:basedOn w:val="a"/>
    <w:next w:val="a"/>
    <w:link w:val="10"/>
    <w:qFormat/>
    <w:rsid w:val="00A60619"/>
    <w:pPr>
      <w:keepNext/>
      <w:spacing w:before="120" w:after="120" w:line="360" w:lineRule="auto"/>
      <w:outlineLvl w:val="0"/>
    </w:pPr>
    <w:rPr>
      <w:rFonts w:ascii="Times New Roman" w:eastAsia="Times New Roman" w:hAnsi="Times New Roman" w:cs="Times New Roman"/>
      <w:b/>
      <w:bCs/>
      <w:kern w:val="28"/>
      <w:sz w:val="32"/>
      <w:szCs w:val="32"/>
      <w:lang w:eastAsia="ru-RU"/>
    </w:rPr>
  </w:style>
  <w:style w:type="paragraph" w:styleId="2">
    <w:name w:val="heading 2"/>
    <w:basedOn w:val="a"/>
    <w:next w:val="a"/>
    <w:link w:val="20"/>
    <w:semiHidden/>
    <w:unhideWhenUsed/>
    <w:qFormat/>
    <w:rsid w:val="00A60619"/>
    <w:pPr>
      <w:keepNext/>
      <w:spacing w:before="240" w:after="60" w:line="240" w:lineRule="auto"/>
      <w:outlineLvl w:val="1"/>
    </w:pPr>
    <w:rPr>
      <w:rFonts w:ascii="Times New Roman" w:eastAsia="Times New Roman" w:hAnsi="Times New Roman" w:cs="Times New Roman"/>
      <w:b/>
      <w:bCs/>
      <w:i/>
      <w:i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60619"/>
    <w:rPr>
      <w:rFonts w:eastAsia="Times New Roman" w:cs="Times New Roman"/>
      <w:b/>
      <w:bCs/>
      <w:kern w:val="28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semiHidden/>
    <w:rsid w:val="00A60619"/>
    <w:rPr>
      <w:rFonts w:eastAsia="Times New Roman" w:cs="Times New Roman"/>
      <w:b/>
      <w:bCs/>
      <w:i/>
      <w:iCs/>
      <w:sz w:val="28"/>
      <w:szCs w:val="28"/>
      <w:lang w:eastAsia="ru-RU"/>
    </w:rPr>
  </w:style>
  <w:style w:type="paragraph" w:styleId="a3">
    <w:name w:val="Title"/>
    <w:basedOn w:val="a"/>
    <w:next w:val="a"/>
    <w:link w:val="a4"/>
    <w:qFormat/>
    <w:rsid w:val="00A60619"/>
    <w:pPr>
      <w:spacing w:before="240" w:after="60" w:line="240" w:lineRule="auto"/>
      <w:jc w:val="center"/>
      <w:outlineLvl w:val="0"/>
    </w:pPr>
    <w:rPr>
      <w:rFonts w:ascii="Cambria" w:eastAsia="Times New Roman" w:hAnsi="Cambria" w:cs="Times New Roman"/>
      <w:b/>
      <w:bCs/>
      <w:kern w:val="28"/>
      <w:sz w:val="32"/>
      <w:szCs w:val="32"/>
      <w:lang w:eastAsia="ru-RU"/>
    </w:rPr>
  </w:style>
  <w:style w:type="character" w:customStyle="1" w:styleId="a4">
    <w:name w:val="Название Знак"/>
    <w:basedOn w:val="a0"/>
    <w:link w:val="a3"/>
    <w:rsid w:val="00A60619"/>
    <w:rPr>
      <w:rFonts w:ascii="Cambria" w:eastAsia="Times New Roman" w:hAnsi="Cambria" w:cs="Times New Roman"/>
      <w:b/>
      <w:bCs/>
      <w:kern w:val="28"/>
      <w:sz w:val="32"/>
      <w:szCs w:val="32"/>
      <w:lang w:eastAsia="ru-RU"/>
    </w:rPr>
  </w:style>
  <w:style w:type="paragraph" w:styleId="a5">
    <w:name w:val="Body Text Indent"/>
    <w:basedOn w:val="a"/>
    <w:link w:val="a6"/>
    <w:semiHidden/>
    <w:unhideWhenUsed/>
    <w:rsid w:val="00A60619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Основной текст с отступом Знак"/>
    <w:basedOn w:val="a0"/>
    <w:link w:val="a5"/>
    <w:semiHidden/>
    <w:rsid w:val="00A60619"/>
    <w:rPr>
      <w:rFonts w:eastAsia="Times New Roman" w:cs="Times New Roman"/>
      <w:szCs w:val="24"/>
      <w:lang w:eastAsia="ru-RU"/>
    </w:rPr>
  </w:style>
  <w:style w:type="paragraph" w:styleId="21">
    <w:name w:val="Body Text 2"/>
    <w:basedOn w:val="a"/>
    <w:link w:val="22"/>
    <w:semiHidden/>
    <w:unhideWhenUsed/>
    <w:rsid w:val="00A60619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2">
    <w:name w:val="Основной текст 2 Знак"/>
    <w:basedOn w:val="a0"/>
    <w:link w:val="21"/>
    <w:semiHidden/>
    <w:rsid w:val="00A60619"/>
    <w:rPr>
      <w:rFonts w:eastAsia="Times New Roman" w:cs="Times New Roman"/>
      <w:sz w:val="28"/>
      <w:szCs w:val="28"/>
      <w:lang w:eastAsia="ru-RU"/>
    </w:rPr>
  </w:style>
  <w:style w:type="paragraph" w:styleId="3">
    <w:name w:val="Body Text Indent 3"/>
    <w:basedOn w:val="a"/>
    <w:link w:val="30"/>
    <w:semiHidden/>
    <w:unhideWhenUsed/>
    <w:rsid w:val="00A60619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Основной текст с отступом 3 Знак"/>
    <w:basedOn w:val="a0"/>
    <w:link w:val="3"/>
    <w:semiHidden/>
    <w:rsid w:val="00A60619"/>
    <w:rPr>
      <w:rFonts w:eastAsia="Times New Roman" w:cs="Times New Roman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882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2042</Words>
  <Characters>11644</Characters>
  <Application>Microsoft Office Word</Application>
  <DocSecurity>0</DocSecurity>
  <Lines>97</Lines>
  <Paragraphs>27</Paragraphs>
  <ScaleCrop>false</ScaleCrop>
  <Company/>
  <LinksUpToDate>false</LinksUpToDate>
  <CharactersWithSpaces>13659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Ilya</dc:creator>
  <cp:lastModifiedBy>Ilya</cp:lastModifiedBy>
  <cp:revision>1</cp:revision>
  <dcterms:created xsi:type="dcterms:W3CDTF">2016-02-23T06:05:00Z</dcterms:created>
  <dcterms:modified xsi:type="dcterms:W3CDTF">2016-02-23T06:05:00Z</dcterms:modified>
</cp:coreProperties>
</file>